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仿宋_GB2312" w:hAnsi="仿宋_GB2312" w:eastAsia="仿宋_GB2312" w:cs="仿宋_GB2312"/>
          <w:sz w:val="32"/>
          <w:szCs w:val="32"/>
        </w:rPr>
      </w:pPr>
    </w:p>
    <w:p>
      <w:pPr>
        <w:adjustRightInd w:val="0"/>
        <w:snapToGrid w:val="0"/>
        <w:spacing w:line="560" w:lineRule="exact"/>
        <w:ind w:firstLine="640" w:firstLineChars="200"/>
        <w:jc w:val="center"/>
        <w:rPr>
          <w:rFonts w:ascii="Times New Roman" w:hAnsi="Times New Roman" w:eastAsia="仿宋_GB2312" w:cs="Times New Roman"/>
          <w:color w:val="CC0000"/>
          <w:sz w:val="32"/>
        </w:rPr>
      </w:pPr>
      <w:bookmarkStart w:id="0" w:name="_Toc28870320"/>
    </w:p>
    <w:p>
      <w:pPr>
        <w:adjustRightInd w:val="0"/>
        <w:snapToGrid w:val="0"/>
        <w:spacing w:line="560" w:lineRule="exact"/>
        <w:ind w:firstLine="480" w:firstLineChars="200"/>
        <w:jc w:val="center"/>
        <w:rPr>
          <w:rFonts w:ascii="宋体" w:hAnsi="宋体" w:eastAsia="仿宋_GB2312" w:cs="Times New Roman"/>
          <w:sz w:val="24"/>
        </w:rPr>
      </w:pPr>
    </w:p>
    <w:p>
      <w:pPr>
        <w:adjustRightInd w:val="0"/>
        <w:snapToGrid w:val="0"/>
        <w:spacing w:line="560" w:lineRule="exact"/>
        <w:ind w:firstLine="480" w:firstLineChars="200"/>
        <w:jc w:val="center"/>
        <w:rPr>
          <w:rFonts w:ascii="宋体" w:hAnsi="宋体" w:eastAsia="仿宋_GB2312" w:cs="Times New Roman"/>
          <w:sz w:val="24"/>
        </w:rPr>
      </w:pPr>
    </w:p>
    <w:p>
      <w:pPr>
        <w:adjustRightInd w:val="0"/>
        <w:snapToGrid w:val="0"/>
        <w:spacing w:line="560" w:lineRule="exact"/>
        <w:ind w:firstLine="480" w:firstLineChars="200"/>
        <w:jc w:val="center"/>
        <w:rPr>
          <w:rFonts w:ascii="宋体" w:hAnsi="宋体" w:eastAsia="仿宋_GB2312" w:cs="Times New Roman"/>
          <w:sz w:val="24"/>
        </w:rPr>
      </w:pPr>
    </w:p>
    <w:p>
      <w:pPr>
        <w:adjustRightInd w:val="0"/>
        <w:snapToGrid w:val="0"/>
        <w:spacing w:line="560" w:lineRule="exact"/>
        <w:ind w:firstLine="480" w:firstLineChars="200"/>
        <w:jc w:val="center"/>
        <w:rPr>
          <w:rFonts w:ascii="宋体" w:hAnsi="宋体" w:eastAsia="仿宋_GB2312" w:cs="Times New Roman"/>
          <w:sz w:val="24"/>
        </w:rPr>
      </w:pPr>
    </w:p>
    <w:p>
      <w:pPr>
        <w:adjustRightInd w:val="0"/>
        <w:snapToGrid w:val="0"/>
        <w:spacing w:line="560" w:lineRule="exact"/>
        <w:ind w:firstLine="880" w:firstLineChars="200"/>
        <w:jc w:val="center"/>
        <w:rPr>
          <w:rFonts w:ascii="方正小标宋简体" w:hAnsi="宋体" w:eastAsia="方正小标宋简体" w:cs="Times New Roman"/>
          <w:color w:val="000000"/>
          <w:sz w:val="44"/>
          <w:szCs w:val="44"/>
        </w:rPr>
      </w:pPr>
      <w:r>
        <w:rPr>
          <w:rFonts w:hint="eastAsia" w:ascii="方正小标宋简体" w:hAnsi="宋体" w:eastAsia="方正小标宋简体" w:cs="Times New Roman"/>
          <w:color w:val="000000"/>
          <w:sz w:val="44"/>
          <w:szCs w:val="44"/>
        </w:rPr>
        <w:t>潍坊环境工程职业学院</w:t>
      </w:r>
    </w:p>
    <w:p>
      <w:pPr>
        <w:adjustRightInd w:val="0"/>
        <w:snapToGrid w:val="0"/>
        <w:spacing w:line="560" w:lineRule="exact"/>
        <w:rPr>
          <w:rFonts w:ascii="方正小标宋简体" w:hAnsi="宋体" w:eastAsia="方正小标宋简体" w:cs="Times New Roman"/>
          <w:color w:val="000000"/>
          <w:sz w:val="36"/>
          <w:szCs w:val="36"/>
        </w:rPr>
      </w:pPr>
    </w:p>
    <w:p>
      <w:pPr>
        <w:adjustRightInd w:val="0"/>
        <w:snapToGrid w:val="0"/>
        <w:spacing w:line="560" w:lineRule="exact"/>
        <w:ind w:firstLine="880" w:firstLineChars="200"/>
        <w:jc w:val="center"/>
        <w:rPr>
          <w:rFonts w:ascii="方正小标宋简体" w:hAnsi="宋体" w:eastAsia="方正小标宋简体" w:cs="Times New Roman"/>
          <w:color w:val="000000"/>
          <w:sz w:val="44"/>
          <w:szCs w:val="44"/>
        </w:rPr>
      </w:pPr>
      <w:r>
        <w:rPr>
          <w:rFonts w:hint="eastAsia" w:ascii="方正小标宋简体" w:hAnsi="宋体" w:eastAsia="方正小标宋简体" w:cs="Times New Roman"/>
          <w:color w:val="000000" w:themeColor="text1"/>
          <w:sz w:val="44"/>
          <w:szCs w:val="44"/>
          <w:lang w:val="en-US" w:eastAsia="zh-CN"/>
          <w14:textFill>
            <w14:solidFill>
              <w14:schemeClr w14:val="tx1"/>
            </w14:solidFill>
          </w14:textFill>
        </w:rPr>
        <w:t>热能动力工程技术</w:t>
      </w:r>
      <w:r>
        <w:rPr>
          <w:rFonts w:hint="eastAsia" w:ascii="方正小标宋简体" w:hAnsi="宋体" w:eastAsia="方正小标宋简体" w:cs="Times New Roman"/>
          <w:color w:val="000000"/>
          <w:sz w:val="44"/>
          <w:szCs w:val="44"/>
        </w:rPr>
        <w:t>专业三年制人才培养方案</w:t>
      </w:r>
    </w:p>
    <w:p>
      <w:pPr>
        <w:adjustRightInd w:val="0"/>
        <w:snapToGrid w:val="0"/>
        <w:spacing w:line="560" w:lineRule="exact"/>
        <w:ind w:firstLine="560" w:firstLineChars="200"/>
        <w:jc w:val="center"/>
        <w:rPr>
          <w:rFonts w:ascii="宋体" w:hAnsi="宋体" w:eastAsia="仿宋_GB2312" w:cs="Times New Roman"/>
          <w:color w:val="000000"/>
          <w:sz w:val="28"/>
          <w:szCs w:val="28"/>
        </w:rPr>
      </w:pPr>
    </w:p>
    <w:p>
      <w:pPr>
        <w:adjustRightInd w:val="0"/>
        <w:snapToGrid w:val="0"/>
        <w:spacing w:line="560" w:lineRule="exact"/>
        <w:ind w:firstLine="560" w:firstLineChars="200"/>
        <w:jc w:val="center"/>
        <w:rPr>
          <w:rFonts w:ascii="宋体" w:hAnsi="宋体" w:eastAsia="仿宋_GB2312" w:cs="Times New Roman"/>
          <w:color w:val="000000"/>
          <w:sz w:val="28"/>
          <w:szCs w:val="28"/>
        </w:rPr>
      </w:pPr>
    </w:p>
    <w:p>
      <w:pPr>
        <w:adjustRightInd w:val="0"/>
        <w:snapToGrid w:val="0"/>
        <w:spacing w:line="560" w:lineRule="exact"/>
        <w:ind w:firstLine="560" w:firstLineChars="200"/>
        <w:jc w:val="center"/>
        <w:rPr>
          <w:rFonts w:ascii="宋体" w:hAnsi="宋体" w:eastAsia="仿宋_GB2312" w:cs="Times New Roman"/>
          <w:color w:val="000000"/>
          <w:sz w:val="28"/>
          <w:szCs w:val="28"/>
        </w:rPr>
      </w:pPr>
    </w:p>
    <w:p>
      <w:pPr>
        <w:adjustRightInd w:val="0"/>
        <w:snapToGrid w:val="0"/>
        <w:spacing w:line="560" w:lineRule="exact"/>
        <w:ind w:firstLine="560" w:firstLineChars="200"/>
        <w:jc w:val="center"/>
        <w:rPr>
          <w:rFonts w:ascii="宋体" w:hAnsi="宋体" w:eastAsia="仿宋_GB2312" w:cs="Times New Roman"/>
          <w:color w:val="000000"/>
          <w:sz w:val="28"/>
          <w:szCs w:val="28"/>
        </w:rPr>
      </w:pPr>
    </w:p>
    <w:p>
      <w:pPr>
        <w:adjustRightInd w:val="0"/>
        <w:snapToGrid w:val="0"/>
        <w:spacing w:line="560" w:lineRule="exact"/>
        <w:ind w:firstLine="560" w:firstLineChars="200"/>
        <w:jc w:val="center"/>
        <w:rPr>
          <w:rFonts w:ascii="宋体" w:hAnsi="宋体" w:eastAsia="仿宋_GB2312" w:cs="Times New Roman"/>
          <w:color w:val="000000"/>
          <w:sz w:val="28"/>
          <w:szCs w:val="28"/>
        </w:rPr>
      </w:pPr>
    </w:p>
    <w:p>
      <w:pPr>
        <w:adjustRightInd w:val="0"/>
        <w:snapToGrid w:val="0"/>
        <w:spacing w:line="560" w:lineRule="exact"/>
        <w:ind w:firstLine="560" w:firstLineChars="200"/>
        <w:jc w:val="center"/>
        <w:rPr>
          <w:rFonts w:ascii="宋体" w:hAnsi="宋体" w:eastAsia="仿宋_GB2312" w:cs="Times New Roman"/>
          <w:color w:val="000000"/>
          <w:sz w:val="28"/>
          <w:szCs w:val="28"/>
        </w:rPr>
      </w:pPr>
    </w:p>
    <w:p>
      <w:pPr>
        <w:adjustRightInd w:val="0"/>
        <w:snapToGrid w:val="0"/>
        <w:spacing w:line="560" w:lineRule="exact"/>
        <w:ind w:firstLine="560" w:firstLineChars="200"/>
        <w:jc w:val="center"/>
        <w:rPr>
          <w:rFonts w:ascii="宋体" w:hAnsi="宋体" w:eastAsia="仿宋_GB2312" w:cs="Times New Roman"/>
          <w:color w:val="000000"/>
          <w:sz w:val="28"/>
          <w:szCs w:val="28"/>
        </w:rPr>
      </w:pPr>
    </w:p>
    <w:p>
      <w:pPr>
        <w:adjustRightInd w:val="0"/>
        <w:snapToGrid w:val="0"/>
        <w:spacing w:line="800" w:lineRule="exact"/>
        <w:ind w:firstLine="1920" w:firstLineChars="6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专 业 代 码：</w:t>
      </w:r>
      <w:r>
        <w:rPr>
          <w:rFonts w:hint="eastAsia" w:ascii="宋体" w:hAnsi="宋体" w:eastAsia="仿宋_GB2312" w:cs="Times New Roman"/>
          <w:color w:val="000000"/>
          <w:sz w:val="32"/>
          <w:szCs w:val="32"/>
          <w:u w:val="single"/>
        </w:rPr>
        <w:t xml:space="preserve">    </w:t>
      </w:r>
      <w:r>
        <w:rPr>
          <w:rFonts w:hint="eastAsia" w:ascii="宋体" w:hAnsi="宋体" w:eastAsia="仿宋_GB2312" w:cs="Times New Roman"/>
          <w:color w:val="000000"/>
          <w:sz w:val="32"/>
          <w:szCs w:val="32"/>
          <w:u w:val="single"/>
          <w:lang w:val="en-US" w:eastAsia="zh-CN"/>
        </w:rPr>
        <w:t xml:space="preserve">    430201  </w:t>
      </w:r>
      <w:r>
        <w:rPr>
          <w:rFonts w:hint="eastAsia" w:ascii="宋体" w:hAnsi="宋体" w:eastAsia="仿宋_GB2312" w:cs="Times New Roman"/>
          <w:color w:val="000000"/>
          <w:sz w:val="32"/>
          <w:szCs w:val="32"/>
          <w:u w:val="single"/>
        </w:rPr>
        <w:t xml:space="preserve">    </w:t>
      </w:r>
      <w:r>
        <w:rPr>
          <w:rFonts w:ascii="宋体" w:hAnsi="宋体" w:eastAsia="仿宋_GB2312" w:cs="Times New Roman"/>
          <w:color w:val="000000"/>
          <w:sz w:val="32"/>
          <w:szCs w:val="32"/>
          <w:u w:val="single"/>
        </w:rPr>
        <w:t xml:space="preserve">  </w:t>
      </w:r>
    </w:p>
    <w:p>
      <w:pPr>
        <w:adjustRightInd w:val="0"/>
        <w:snapToGrid w:val="0"/>
        <w:spacing w:line="800" w:lineRule="exact"/>
        <w:ind w:firstLine="1920" w:firstLineChars="600"/>
        <w:rPr>
          <w:rFonts w:ascii="宋体" w:hAnsi="宋体" w:eastAsia="仿宋_GB2312" w:cs="Times New Roman"/>
          <w:color w:val="000000"/>
          <w:sz w:val="32"/>
          <w:szCs w:val="32"/>
          <w:u w:val="single"/>
        </w:rPr>
      </w:pPr>
      <w:r>
        <w:rPr>
          <w:rFonts w:hint="eastAsia" w:ascii="宋体" w:hAnsi="宋体" w:eastAsia="仿宋_GB2312" w:cs="Times New Roman"/>
          <w:color w:val="000000"/>
          <w:sz w:val="32"/>
          <w:szCs w:val="32"/>
        </w:rPr>
        <w:t>专 业 名 称：</w:t>
      </w:r>
      <w:r>
        <w:rPr>
          <w:rFonts w:hint="eastAsia" w:ascii="宋体" w:hAnsi="宋体" w:eastAsia="仿宋_GB2312" w:cs="Times New Roman"/>
          <w:color w:val="000000"/>
          <w:sz w:val="32"/>
          <w:szCs w:val="32"/>
          <w:u w:val="single"/>
        </w:rPr>
        <w:t xml:space="preserve"> </w:t>
      </w:r>
      <w:r>
        <w:rPr>
          <w:rFonts w:hint="eastAsia" w:ascii="宋体" w:hAnsi="宋体" w:eastAsia="仿宋_GB2312" w:cs="Times New Roman"/>
          <w:color w:val="000000"/>
          <w:sz w:val="32"/>
          <w:szCs w:val="32"/>
          <w:u w:val="single"/>
          <w:lang w:val="en-US" w:eastAsia="zh-CN"/>
        </w:rPr>
        <w:t>热能动力工程技术专业</w:t>
      </w:r>
      <w:r>
        <w:rPr>
          <w:rFonts w:hint="eastAsia" w:ascii="宋体" w:hAnsi="宋体" w:eastAsia="仿宋_GB2312" w:cs="Times New Roman"/>
          <w:color w:val="000000"/>
          <w:sz w:val="32"/>
          <w:szCs w:val="32"/>
          <w:u w:val="single"/>
        </w:rPr>
        <w:t xml:space="preserve"> </w:t>
      </w:r>
    </w:p>
    <w:p>
      <w:pPr>
        <w:adjustRightInd w:val="0"/>
        <w:snapToGrid w:val="0"/>
        <w:spacing w:line="800" w:lineRule="exact"/>
        <w:ind w:firstLine="1920" w:firstLineChars="6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所 属 院 系：</w:t>
      </w:r>
      <w:r>
        <w:rPr>
          <w:rFonts w:hint="eastAsia" w:ascii="宋体" w:hAnsi="宋体" w:eastAsia="仿宋_GB2312" w:cs="Times New Roman"/>
          <w:color w:val="000000"/>
          <w:sz w:val="32"/>
          <w:szCs w:val="32"/>
          <w:u w:val="single"/>
        </w:rPr>
        <w:t xml:space="preserve">     </w:t>
      </w:r>
      <w:r>
        <w:rPr>
          <w:rFonts w:hint="eastAsia" w:ascii="宋体" w:hAnsi="宋体" w:eastAsia="仿宋_GB2312" w:cs="Times New Roman"/>
          <w:color w:val="000000"/>
          <w:sz w:val="32"/>
          <w:szCs w:val="32"/>
          <w:u w:val="single"/>
          <w:lang w:val="en-US" w:eastAsia="zh-CN"/>
        </w:rPr>
        <w:t>机电工程学院</w:t>
      </w:r>
      <w:r>
        <w:rPr>
          <w:rFonts w:hint="eastAsia" w:ascii="宋体" w:hAnsi="宋体" w:eastAsia="仿宋_GB2312" w:cs="Times New Roman"/>
          <w:color w:val="000000"/>
          <w:sz w:val="32"/>
          <w:szCs w:val="32"/>
          <w:u w:val="single"/>
        </w:rPr>
        <w:t xml:space="preserve">     </w:t>
      </w:r>
    </w:p>
    <w:p>
      <w:pPr>
        <w:adjustRightInd w:val="0"/>
        <w:snapToGrid w:val="0"/>
        <w:spacing w:line="800" w:lineRule="exact"/>
        <w:ind w:firstLine="1920" w:firstLineChars="600"/>
        <w:rPr>
          <w:rFonts w:ascii="宋体" w:hAnsi="宋体" w:eastAsia="仿宋_GB2312" w:cs="Times New Roman"/>
          <w:color w:val="000000"/>
          <w:sz w:val="32"/>
          <w:szCs w:val="32"/>
          <w:u w:val="single"/>
        </w:rPr>
      </w:pPr>
      <w:r>
        <w:rPr>
          <w:rFonts w:hint="eastAsia" w:ascii="宋体" w:hAnsi="宋体" w:eastAsia="仿宋_GB2312" w:cs="Times New Roman"/>
          <w:color w:val="000000"/>
          <w:sz w:val="32"/>
          <w:szCs w:val="32"/>
        </w:rPr>
        <w:t>专业负责人 ：</w:t>
      </w:r>
      <w:r>
        <w:rPr>
          <w:rFonts w:hint="eastAsia" w:ascii="宋体" w:hAnsi="宋体" w:eastAsia="仿宋_GB2312" w:cs="Times New Roman"/>
          <w:color w:val="000000"/>
          <w:sz w:val="32"/>
          <w:szCs w:val="32"/>
          <w:u w:val="single"/>
        </w:rPr>
        <w:t xml:space="preserve">      </w:t>
      </w:r>
      <w:r>
        <w:rPr>
          <w:rFonts w:ascii="宋体" w:hAnsi="宋体" w:eastAsia="仿宋_GB2312" w:cs="Times New Roman"/>
          <w:color w:val="000000"/>
          <w:sz w:val="32"/>
          <w:szCs w:val="32"/>
          <w:u w:val="single"/>
        </w:rPr>
        <w:t xml:space="preserve">  </w:t>
      </w:r>
      <w:r>
        <w:rPr>
          <w:rFonts w:hint="eastAsia" w:ascii="宋体" w:hAnsi="宋体" w:eastAsia="仿宋_GB2312" w:cs="Times New Roman"/>
          <w:color w:val="000000"/>
          <w:sz w:val="32"/>
          <w:szCs w:val="32"/>
          <w:u w:val="single"/>
          <w:lang w:val="en-US" w:eastAsia="zh-CN"/>
        </w:rPr>
        <w:t>王思凯</w:t>
      </w:r>
      <w:r>
        <w:rPr>
          <w:rFonts w:hint="eastAsia" w:ascii="宋体" w:hAnsi="宋体" w:eastAsia="仿宋_GB2312" w:cs="Times New Roman"/>
          <w:color w:val="000000"/>
          <w:sz w:val="32"/>
          <w:szCs w:val="32"/>
          <w:u w:val="single"/>
        </w:rPr>
        <w:t xml:space="preserve">        </w:t>
      </w:r>
    </w:p>
    <w:p>
      <w:pPr>
        <w:adjustRightInd w:val="0"/>
        <w:snapToGrid w:val="0"/>
        <w:spacing w:line="800" w:lineRule="exact"/>
        <w:ind w:firstLine="1920" w:firstLineChars="6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 xml:space="preserve">审 </w:t>
      </w:r>
      <w:r>
        <w:rPr>
          <w:rFonts w:ascii="宋体" w:hAnsi="宋体" w:eastAsia="仿宋_GB2312" w:cs="Times New Roman"/>
          <w:color w:val="000000"/>
          <w:sz w:val="32"/>
          <w:szCs w:val="32"/>
        </w:rPr>
        <w:t xml:space="preserve"> </w:t>
      </w:r>
      <w:r>
        <w:rPr>
          <w:rFonts w:hint="eastAsia" w:ascii="宋体" w:hAnsi="宋体" w:eastAsia="仿宋_GB2312" w:cs="Times New Roman"/>
          <w:color w:val="000000"/>
          <w:sz w:val="32"/>
          <w:szCs w:val="32"/>
        </w:rPr>
        <w:t>核  人 ：</w:t>
      </w:r>
      <w:r>
        <w:rPr>
          <w:rFonts w:hint="eastAsia" w:ascii="宋体" w:hAnsi="宋体" w:eastAsia="仿宋_GB2312" w:cs="Times New Roman"/>
          <w:color w:val="000000"/>
          <w:sz w:val="32"/>
          <w:szCs w:val="32"/>
          <w:u w:val="single"/>
        </w:rPr>
        <w:t xml:space="preserve">      </w:t>
      </w:r>
      <w:r>
        <w:rPr>
          <w:rFonts w:ascii="宋体" w:hAnsi="宋体" w:eastAsia="仿宋_GB2312" w:cs="Times New Roman"/>
          <w:color w:val="000000"/>
          <w:sz w:val="32"/>
          <w:szCs w:val="32"/>
          <w:u w:val="single"/>
        </w:rPr>
        <w:t xml:space="preserve"> </w:t>
      </w:r>
      <w:r>
        <w:rPr>
          <w:rFonts w:hint="eastAsia" w:ascii="宋体" w:hAnsi="宋体" w:eastAsia="仿宋_GB2312" w:cs="Times New Roman"/>
          <w:color w:val="000000"/>
          <w:sz w:val="32"/>
          <w:szCs w:val="32"/>
          <w:u w:val="single"/>
          <w:lang w:val="en-US" w:eastAsia="zh-CN"/>
        </w:rPr>
        <w:t xml:space="preserve"> </w:t>
      </w:r>
      <w:r>
        <w:rPr>
          <w:rFonts w:ascii="宋体" w:hAnsi="宋体" w:eastAsia="仿宋_GB2312" w:cs="Times New Roman"/>
          <w:color w:val="000000"/>
          <w:sz w:val="32"/>
          <w:szCs w:val="32"/>
          <w:u w:val="single"/>
        </w:rPr>
        <w:t xml:space="preserve"> </w:t>
      </w:r>
      <w:r>
        <w:rPr>
          <w:rFonts w:hint="eastAsia" w:ascii="宋体" w:hAnsi="宋体" w:eastAsia="仿宋_GB2312" w:cs="Times New Roman"/>
          <w:color w:val="000000"/>
          <w:sz w:val="32"/>
          <w:szCs w:val="32"/>
          <w:u w:val="single"/>
          <w:lang w:val="en-US" w:eastAsia="zh-CN"/>
        </w:rPr>
        <w:t>徐涛</w:t>
      </w:r>
      <w:r>
        <w:rPr>
          <w:rFonts w:hint="eastAsia" w:ascii="宋体" w:hAnsi="宋体" w:eastAsia="仿宋_GB2312" w:cs="Times New Roman"/>
          <w:color w:val="000000"/>
          <w:sz w:val="32"/>
          <w:szCs w:val="32"/>
          <w:u w:val="single"/>
        </w:rPr>
        <w:t xml:space="preserve">      </w:t>
      </w:r>
      <w:r>
        <w:rPr>
          <w:rFonts w:hint="eastAsia" w:ascii="宋体" w:hAnsi="宋体" w:eastAsia="仿宋_GB2312" w:cs="Times New Roman"/>
          <w:color w:val="000000"/>
          <w:sz w:val="32"/>
          <w:szCs w:val="32"/>
          <w:u w:val="single"/>
          <w:lang w:val="en-US" w:eastAsia="zh-CN"/>
        </w:rPr>
        <w:t xml:space="preserve"> </w:t>
      </w:r>
      <w:bookmarkStart w:id="40" w:name="_GoBack"/>
      <w:bookmarkEnd w:id="40"/>
      <w:r>
        <w:rPr>
          <w:rFonts w:hint="eastAsia" w:ascii="宋体" w:hAnsi="宋体" w:eastAsia="仿宋_GB2312" w:cs="Times New Roman"/>
          <w:color w:val="000000"/>
          <w:sz w:val="32"/>
          <w:szCs w:val="32"/>
          <w:u w:val="single"/>
        </w:rPr>
        <w:t xml:space="preserve">  </w:t>
      </w:r>
    </w:p>
    <w:p>
      <w:pPr>
        <w:adjustRightInd w:val="0"/>
        <w:snapToGrid w:val="0"/>
        <w:spacing w:line="560" w:lineRule="exact"/>
        <w:ind w:firstLine="640" w:firstLineChars="200"/>
        <w:rPr>
          <w:rFonts w:ascii="Times New Roman" w:hAnsi="Times New Roman" w:eastAsia="仿宋_GB2312" w:cs="Times New Roman"/>
          <w:sz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741" w:bottom="1440" w:left="1741" w:header="283" w:footer="992" w:gutter="0"/>
          <w:cols w:space="425" w:num="1"/>
          <w:titlePg/>
          <w:docGrid w:type="linesAndChars" w:linePitch="435" w:charSpace="0"/>
        </w:sectPr>
      </w:pPr>
    </w:p>
    <w:bookmarkEnd w:id="0"/>
    <w:sdt>
      <w:sdtPr>
        <w:rPr>
          <w:rFonts w:ascii="Times New Roman" w:hAnsi="Times New Roman" w:eastAsia="仿宋_GB2312" w:cs="Times New Roman"/>
          <w:sz w:val="44"/>
          <w:szCs w:val="44"/>
          <w:lang w:val="zh-CN"/>
        </w:rPr>
        <w:id w:val="-1126536144"/>
        <w:docPartObj>
          <w:docPartGallery w:val="Table of Contents"/>
          <w:docPartUnique/>
        </w:docPartObj>
      </w:sdtPr>
      <w:sdtEndPr>
        <w:rPr>
          <w:rFonts w:ascii="Times New Roman" w:hAnsi="Times New Roman" w:eastAsia="仿宋_GB2312" w:cs="Times New Roman"/>
          <w:b/>
          <w:sz w:val="32"/>
          <w:szCs w:val="44"/>
          <w:lang w:val="zh-CN"/>
        </w:rPr>
      </w:sdtEndPr>
      <w:sdtContent>
        <w:p>
          <w:pPr>
            <w:keepNext/>
            <w:keepLines/>
            <w:widowControl/>
            <w:adjustRightInd w:val="0"/>
            <w:snapToGrid w:val="0"/>
            <w:spacing w:before="217" w:beforeLines="50" w:after="217" w:afterLines="50" w:line="276" w:lineRule="auto"/>
            <w:ind w:firstLine="880" w:firstLineChars="200"/>
            <w:jc w:val="center"/>
            <w:rPr>
              <w:rFonts w:ascii="方正小标宋简体" w:hAnsi="Cambria" w:eastAsia="方正小标宋简体" w:cs="Times New Roman"/>
              <w:bCs/>
              <w:kern w:val="0"/>
              <w:sz w:val="44"/>
              <w:szCs w:val="44"/>
            </w:rPr>
          </w:pPr>
          <w:r>
            <w:rPr>
              <w:rFonts w:hint="eastAsia" w:ascii="方正小标宋简体" w:hAnsi="Cambria" w:eastAsia="方正小标宋简体" w:cs="Times New Roman"/>
              <w:bCs/>
              <w:kern w:val="0"/>
              <w:sz w:val="44"/>
              <w:szCs w:val="44"/>
              <w:lang w:val="zh-CN"/>
            </w:rPr>
            <w:t xml:space="preserve">目 </w:t>
          </w:r>
          <w:r>
            <w:rPr>
              <w:rFonts w:ascii="方正小标宋简体" w:hAnsi="Cambria" w:eastAsia="方正小标宋简体" w:cs="Times New Roman"/>
              <w:bCs/>
              <w:kern w:val="0"/>
              <w:sz w:val="44"/>
              <w:szCs w:val="44"/>
              <w:lang w:val="zh-CN"/>
            </w:rPr>
            <w:t xml:space="preserve"> </w:t>
          </w:r>
          <w:r>
            <w:rPr>
              <w:rFonts w:hint="eastAsia" w:ascii="方正小标宋简体" w:hAnsi="Cambria" w:eastAsia="方正小标宋简体" w:cs="Times New Roman"/>
              <w:bCs/>
              <w:kern w:val="0"/>
              <w:sz w:val="44"/>
              <w:szCs w:val="44"/>
              <w:lang w:val="zh-CN"/>
            </w:rPr>
            <w:t>录</w:t>
          </w:r>
        </w:p>
        <w:p>
          <w:pPr>
            <w:pStyle w:val="19"/>
            <w:tabs>
              <w:tab w:val="right" w:leader="dot" w:pos="8424"/>
            </w:tabs>
            <w:spacing w:line="560" w:lineRule="exact"/>
            <w:rPr>
              <w:rFonts w:ascii="仿宋GB2312" w:hAnsi="仿宋GB2312" w:eastAsia="仿宋GB2312" w:cs="仿宋GB2312"/>
              <w:sz w:val="32"/>
              <w:szCs w:val="32"/>
            </w:rPr>
          </w:pPr>
          <w:r>
            <w:rPr>
              <w:rFonts w:hint="eastAsia" w:ascii="仿宋_GB2312" w:hAnsi="宋体" w:eastAsia="仿宋_GB2312" w:cs="Times New Roman"/>
              <w:b/>
              <w:sz w:val="32"/>
              <w:szCs w:val="32"/>
              <w:shd w:val="clear" w:color="auto" w:fill="FFFFFF"/>
            </w:rPr>
            <w:fldChar w:fldCharType="begin"/>
          </w:r>
          <w:r>
            <w:rPr>
              <w:rFonts w:hint="eastAsia" w:ascii="仿宋_GB2312" w:hAnsi="宋体" w:eastAsia="仿宋_GB2312" w:cs="Times New Roman"/>
              <w:b/>
              <w:sz w:val="32"/>
              <w:szCs w:val="32"/>
              <w:shd w:val="clear" w:color="auto" w:fill="FFFFFF"/>
            </w:rPr>
            <w:instrText xml:space="preserve"> TOC \o "1-3" \h \z \u </w:instrText>
          </w:r>
          <w:r>
            <w:rPr>
              <w:rFonts w:hint="eastAsia" w:ascii="仿宋_GB2312" w:hAnsi="宋体" w:eastAsia="仿宋_GB2312" w:cs="Times New Roman"/>
              <w:b/>
              <w:sz w:val="32"/>
              <w:szCs w:val="32"/>
              <w:shd w:val="clear" w:color="auto" w:fill="FFFFFF"/>
            </w:rPr>
            <w:fldChar w:fldCharType="separate"/>
          </w:r>
          <w:r>
            <w:fldChar w:fldCharType="begin"/>
          </w:r>
          <w:r>
            <w:instrText xml:space="preserve"> HYPERLINK \l "_Toc6036" </w:instrText>
          </w:r>
          <w:r>
            <w:fldChar w:fldCharType="separate"/>
          </w:r>
          <w:r>
            <w:rPr>
              <w:rFonts w:hint="eastAsia" w:ascii="仿宋GB2312" w:hAnsi="仿宋GB2312" w:eastAsia="仿宋GB2312" w:cs="仿宋GB2312"/>
              <w:bCs/>
              <w:kern w:val="44"/>
              <w:sz w:val="32"/>
              <w:szCs w:val="32"/>
            </w:rPr>
            <w:t>一、专业名称及代码</w:t>
          </w:r>
          <w:r>
            <w:rPr>
              <w:rFonts w:hint="eastAsia" w:ascii="仿宋GB2312" w:hAnsi="仿宋GB2312" w:eastAsia="仿宋GB2312" w:cs="仿宋GB2312"/>
              <w:sz w:val="32"/>
              <w:szCs w:val="32"/>
            </w:rPr>
            <w:tab/>
          </w:r>
          <w:r>
            <w:rPr>
              <w:rFonts w:hint="eastAsia" w:ascii="仿宋GB2312" w:hAnsi="仿宋GB2312" w:eastAsia="仿宋GB2312" w:cs="仿宋GB2312"/>
              <w:sz w:val="32"/>
              <w:szCs w:val="32"/>
            </w:rPr>
            <w:fldChar w:fldCharType="begin"/>
          </w:r>
          <w:r>
            <w:rPr>
              <w:rFonts w:hint="eastAsia" w:ascii="仿宋GB2312" w:hAnsi="仿宋GB2312" w:eastAsia="仿宋GB2312" w:cs="仿宋GB2312"/>
              <w:sz w:val="32"/>
              <w:szCs w:val="32"/>
            </w:rPr>
            <w:instrText xml:space="preserve"> PAGEREF _Toc6036 \h </w:instrText>
          </w:r>
          <w:r>
            <w:rPr>
              <w:rFonts w:hint="eastAsia" w:ascii="仿宋GB2312" w:hAnsi="仿宋GB2312" w:eastAsia="仿宋GB2312" w:cs="仿宋GB2312"/>
              <w:sz w:val="32"/>
              <w:szCs w:val="32"/>
            </w:rPr>
            <w:fldChar w:fldCharType="separate"/>
          </w:r>
          <w:r>
            <w:rPr>
              <w:rFonts w:hint="eastAsia" w:ascii="仿宋GB2312" w:hAnsi="仿宋GB2312" w:eastAsia="仿宋GB2312" w:cs="仿宋GB2312"/>
              <w:sz w:val="32"/>
              <w:szCs w:val="32"/>
            </w:rPr>
            <w:t>1</w:t>
          </w:r>
          <w:r>
            <w:rPr>
              <w:rFonts w:hint="eastAsia" w:ascii="仿宋GB2312" w:hAnsi="仿宋GB2312" w:eastAsia="仿宋GB2312" w:cs="仿宋GB2312"/>
              <w:sz w:val="32"/>
              <w:szCs w:val="32"/>
            </w:rPr>
            <w:fldChar w:fldCharType="end"/>
          </w:r>
          <w:r>
            <w:rPr>
              <w:rFonts w:hint="eastAsia" w:ascii="仿宋GB2312" w:hAnsi="仿宋GB2312" w:eastAsia="仿宋GB2312" w:cs="仿宋GB2312"/>
              <w:sz w:val="32"/>
              <w:szCs w:val="32"/>
            </w:rPr>
            <w:fldChar w:fldCharType="end"/>
          </w:r>
        </w:p>
        <w:p>
          <w:pPr>
            <w:pStyle w:val="19"/>
            <w:tabs>
              <w:tab w:val="right" w:leader="dot" w:pos="8424"/>
            </w:tabs>
            <w:spacing w:line="560" w:lineRule="exact"/>
            <w:rPr>
              <w:rFonts w:ascii="仿宋GB2312" w:hAnsi="仿宋GB2312" w:eastAsia="仿宋GB2312" w:cs="仿宋GB2312"/>
              <w:sz w:val="32"/>
              <w:szCs w:val="32"/>
            </w:rPr>
          </w:pPr>
          <w:r>
            <w:fldChar w:fldCharType="begin"/>
          </w:r>
          <w:r>
            <w:instrText xml:space="preserve"> HYPERLINK \l "_Toc18093" </w:instrText>
          </w:r>
          <w:r>
            <w:fldChar w:fldCharType="separate"/>
          </w:r>
          <w:r>
            <w:rPr>
              <w:rFonts w:hint="eastAsia" w:ascii="仿宋GB2312" w:hAnsi="仿宋GB2312" w:eastAsia="仿宋GB2312" w:cs="仿宋GB2312"/>
              <w:bCs/>
              <w:kern w:val="44"/>
              <w:sz w:val="32"/>
              <w:szCs w:val="32"/>
            </w:rPr>
            <w:t>二、入学要求</w:t>
          </w:r>
          <w:r>
            <w:rPr>
              <w:rFonts w:hint="eastAsia" w:ascii="仿宋GB2312" w:hAnsi="仿宋GB2312" w:eastAsia="仿宋GB2312" w:cs="仿宋GB2312"/>
              <w:sz w:val="32"/>
              <w:szCs w:val="32"/>
            </w:rPr>
            <w:tab/>
          </w:r>
          <w:r>
            <w:rPr>
              <w:rFonts w:hint="eastAsia" w:ascii="仿宋GB2312" w:hAnsi="仿宋GB2312" w:eastAsia="仿宋GB2312" w:cs="仿宋GB2312"/>
              <w:sz w:val="32"/>
              <w:szCs w:val="32"/>
            </w:rPr>
            <w:fldChar w:fldCharType="begin"/>
          </w:r>
          <w:r>
            <w:rPr>
              <w:rFonts w:hint="eastAsia" w:ascii="仿宋GB2312" w:hAnsi="仿宋GB2312" w:eastAsia="仿宋GB2312" w:cs="仿宋GB2312"/>
              <w:sz w:val="32"/>
              <w:szCs w:val="32"/>
            </w:rPr>
            <w:instrText xml:space="preserve"> PAGEREF _Toc18093 \h </w:instrText>
          </w:r>
          <w:r>
            <w:rPr>
              <w:rFonts w:hint="eastAsia" w:ascii="仿宋GB2312" w:hAnsi="仿宋GB2312" w:eastAsia="仿宋GB2312" w:cs="仿宋GB2312"/>
              <w:sz w:val="32"/>
              <w:szCs w:val="32"/>
            </w:rPr>
            <w:fldChar w:fldCharType="separate"/>
          </w:r>
          <w:r>
            <w:rPr>
              <w:rFonts w:hint="eastAsia" w:ascii="仿宋GB2312" w:hAnsi="仿宋GB2312" w:eastAsia="仿宋GB2312" w:cs="仿宋GB2312"/>
              <w:sz w:val="32"/>
              <w:szCs w:val="32"/>
            </w:rPr>
            <w:t>1</w:t>
          </w:r>
          <w:r>
            <w:rPr>
              <w:rFonts w:hint="eastAsia" w:ascii="仿宋GB2312" w:hAnsi="仿宋GB2312" w:eastAsia="仿宋GB2312" w:cs="仿宋GB2312"/>
              <w:sz w:val="32"/>
              <w:szCs w:val="32"/>
            </w:rPr>
            <w:fldChar w:fldCharType="end"/>
          </w:r>
          <w:r>
            <w:rPr>
              <w:rFonts w:hint="eastAsia" w:ascii="仿宋GB2312" w:hAnsi="仿宋GB2312" w:eastAsia="仿宋GB2312" w:cs="仿宋GB2312"/>
              <w:sz w:val="32"/>
              <w:szCs w:val="32"/>
            </w:rPr>
            <w:fldChar w:fldCharType="end"/>
          </w:r>
        </w:p>
        <w:p>
          <w:pPr>
            <w:pStyle w:val="19"/>
            <w:tabs>
              <w:tab w:val="right" w:leader="dot" w:pos="8424"/>
            </w:tabs>
            <w:spacing w:line="560" w:lineRule="exact"/>
            <w:rPr>
              <w:rFonts w:ascii="仿宋GB2312" w:hAnsi="仿宋GB2312" w:eastAsia="仿宋GB2312" w:cs="仿宋GB2312"/>
              <w:sz w:val="32"/>
              <w:szCs w:val="32"/>
            </w:rPr>
          </w:pPr>
          <w:r>
            <w:fldChar w:fldCharType="begin"/>
          </w:r>
          <w:r>
            <w:instrText xml:space="preserve"> HYPERLINK \l "_Toc4994" </w:instrText>
          </w:r>
          <w:r>
            <w:fldChar w:fldCharType="separate"/>
          </w:r>
          <w:r>
            <w:rPr>
              <w:rFonts w:hint="eastAsia" w:ascii="仿宋GB2312" w:hAnsi="仿宋GB2312" w:eastAsia="仿宋GB2312" w:cs="仿宋GB2312"/>
              <w:bCs/>
              <w:kern w:val="44"/>
              <w:sz w:val="32"/>
              <w:szCs w:val="32"/>
            </w:rPr>
            <w:t>三、修业年限</w:t>
          </w:r>
          <w:r>
            <w:rPr>
              <w:rFonts w:hint="eastAsia" w:ascii="仿宋GB2312" w:hAnsi="仿宋GB2312" w:eastAsia="仿宋GB2312" w:cs="仿宋GB2312"/>
              <w:sz w:val="32"/>
              <w:szCs w:val="32"/>
            </w:rPr>
            <w:tab/>
          </w:r>
          <w:r>
            <w:rPr>
              <w:rFonts w:hint="eastAsia" w:ascii="仿宋GB2312" w:hAnsi="仿宋GB2312" w:eastAsia="仿宋GB2312" w:cs="仿宋GB2312"/>
              <w:sz w:val="32"/>
              <w:szCs w:val="32"/>
            </w:rPr>
            <w:fldChar w:fldCharType="begin"/>
          </w:r>
          <w:r>
            <w:rPr>
              <w:rFonts w:hint="eastAsia" w:ascii="仿宋GB2312" w:hAnsi="仿宋GB2312" w:eastAsia="仿宋GB2312" w:cs="仿宋GB2312"/>
              <w:sz w:val="32"/>
              <w:szCs w:val="32"/>
            </w:rPr>
            <w:instrText xml:space="preserve"> PAGEREF _Toc4994 \h </w:instrText>
          </w:r>
          <w:r>
            <w:rPr>
              <w:rFonts w:hint="eastAsia" w:ascii="仿宋GB2312" w:hAnsi="仿宋GB2312" w:eastAsia="仿宋GB2312" w:cs="仿宋GB2312"/>
              <w:sz w:val="32"/>
              <w:szCs w:val="32"/>
            </w:rPr>
            <w:fldChar w:fldCharType="separate"/>
          </w:r>
          <w:r>
            <w:rPr>
              <w:rFonts w:hint="eastAsia" w:ascii="仿宋GB2312" w:hAnsi="仿宋GB2312" w:eastAsia="仿宋GB2312" w:cs="仿宋GB2312"/>
              <w:sz w:val="32"/>
              <w:szCs w:val="32"/>
            </w:rPr>
            <w:t>1</w:t>
          </w:r>
          <w:r>
            <w:rPr>
              <w:rFonts w:hint="eastAsia" w:ascii="仿宋GB2312" w:hAnsi="仿宋GB2312" w:eastAsia="仿宋GB2312" w:cs="仿宋GB2312"/>
              <w:sz w:val="32"/>
              <w:szCs w:val="32"/>
            </w:rPr>
            <w:fldChar w:fldCharType="end"/>
          </w:r>
          <w:r>
            <w:rPr>
              <w:rFonts w:hint="eastAsia" w:ascii="仿宋GB2312" w:hAnsi="仿宋GB2312" w:eastAsia="仿宋GB2312" w:cs="仿宋GB2312"/>
              <w:sz w:val="32"/>
              <w:szCs w:val="32"/>
            </w:rPr>
            <w:fldChar w:fldCharType="end"/>
          </w:r>
        </w:p>
        <w:p>
          <w:pPr>
            <w:pStyle w:val="19"/>
            <w:tabs>
              <w:tab w:val="right" w:leader="dot" w:pos="8424"/>
            </w:tabs>
            <w:spacing w:line="560" w:lineRule="exact"/>
            <w:rPr>
              <w:rFonts w:ascii="仿宋GB2312" w:hAnsi="仿宋GB2312" w:eastAsia="仿宋GB2312" w:cs="仿宋GB2312"/>
              <w:sz w:val="32"/>
              <w:szCs w:val="32"/>
            </w:rPr>
          </w:pPr>
          <w:r>
            <w:fldChar w:fldCharType="begin"/>
          </w:r>
          <w:r>
            <w:instrText xml:space="preserve"> HYPERLINK \l "_Toc17875" </w:instrText>
          </w:r>
          <w:r>
            <w:fldChar w:fldCharType="separate"/>
          </w:r>
          <w:r>
            <w:rPr>
              <w:rFonts w:hint="eastAsia" w:ascii="仿宋GB2312" w:hAnsi="仿宋GB2312" w:eastAsia="仿宋GB2312" w:cs="仿宋GB2312"/>
              <w:bCs/>
              <w:kern w:val="44"/>
              <w:sz w:val="32"/>
              <w:szCs w:val="32"/>
            </w:rPr>
            <w:t>四、职业面向</w:t>
          </w:r>
          <w:r>
            <w:rPr>
              <w:rFonts w:hint="eastAsia" w:ascii="仿宋GB2312" w:hAnsi="仿宋GB2312" w:eastAsia="仿宋GB2312" w:cs="仿宋GB2312"/>
              <w:sz w:val="32"/>
              <w:szCs w:val="32"/>
            </w:rPr>
            <w:tab/>
          </w:r>
          <w:r>
            <w:rPr>
              <w:rFonts w:hint="eastAsia" w:ascii="仿宋GB2312" w:hAnsi="仿宋GB2312" w:eastAsia="仿宋GB2312" w:cs="仿宋GB2312"/>
              <w:sz w:val="32"/>
              <w:szCs w:val="32"/>
            </w:rPr>
            <w:fldChar w:fldCharType="begin"/>
          </w:r>
          <w:r>
            <w:rPr>
              <w:rFonts w:hint="eastAsia" w:ascii="仿宋GB2312" w:hAnsi="仿宋GB2312" w:eastAsia="仿宋GB2312" w:cs="仿宋GB2312"/>
              <w:sz w:val="32"/>
              <w:szCs w:val="32"/>
            </w:rPr>
            <w:instrText xml:space="preserve"> PAGEREF _Toc17875 \h </w:instrText>
          </w:r>
          <w:r>
            <w:rPr>
              <w:rFonts w:hint="eastAsia" w:ascii="仿宋GB2312" w:hAnsi="仿宋GB2312" w:eastAsia="仿宋GB2312" w:cs="仿宋GB2312"/>
              <w:sz w:val="32"/>
              <w:szCs w:val="32"/>
            </w:rPr>
            <w:fldChar w:fldCharType="separate"/>
          </w:r>
          <w:r>
            <w:rPr>
              <w:rFonts w:hint="eastAsia" w:ascii="仿宋GB2312" w:hAnsi="仿宋GB2312" w:eastAsia="仿宋GB2312" w:cs="仿宋GB2312"/>
              <w:sz w:val="32"/>
              <w:szCs w:val="32"/>
            </w:rPr>
            <w:t>1</w:t>
          </w:r>
          <w:r>
            <w:rPr>
              <w:rFonts w:hint="eastAsia" w:ascii="仿宋GB2312" w:hAnsi="仿宋GB2312" w:eastAsia="仿宋GB2312" w:cs="仿宋GB2312"/>
              <w:sz w:val="32"/>
              <w:szCs w:val="32"/>
            </w:rPr>
            <w:fldChar w:fldCharType="end"/>
          </w:r>
          <w:r>
            <w:rPr>
              <w:rFonts w:hint="eastAsia" w:ascii="仿宋GB2312" w:hAnsi="仿宋GB2312" w:eastAsia="仿宋GB2312" w:cs="仿宋GB2312"/>
              <w:sz w:val="32"/>
              <w:szCs w:val="32"/>
            </w:rPr>
            <w:fldChar w:fldCharType="end"/>
          </w:r>
        </w:p>
        <w:p>
          <w:pPr>
            <w:pStyle w:val="19"/>
            <w:tabs>
              <w:tab w:val="right" w:leader="dot" w:pos="8424"/>
            </w:tabs>
            <w:spacing w:line="560" w:lineRule="exact"/>
            <w:rPr>
              <w:rFonts w:ascii="仿宋GB2312" w:hAnsi="仿宋GB2312" w:eastAsia="仿宋GB2312" w:cs="仿宋GB2312"/>
              <w:sz w:val="32"/>
              <w:szCs w:val="32"/>
            </w:rPr>
          </w:pPr>
          <w:r>
            <w:fldChar w:fldCharType="begin"/>
          </w:r>
          <w:r>
            <w:instrText xml:space="preserve"> HYPERLINK \l "_Toc12000" </w:instrText>
          </w:r>
          <w:r>
            <w:fldChar w:fldCharType="separate"/>
          </w:r>
          <w:r>
            <w:rPr>
              <w:rFonts w:hint="eastAsia" w:ascii="仿宋GB2312" w:hAnsi="仿宋GB2312" w:eastAsia="仿宋GB2312" w:cs="仿宋GB2312"/>
              <w:bCs/>
              <w:kern w:val="44"/>
              <w:sz w:val="32"/>
              <w:szCs w:val="32"/>
            </w:rPr>
            <w:t>五、培养目标与培养规格</w:t>
          </w:r>
          <w:r>
            <w:rPr>
              <w:rFonts w:hint="eastAsia" w:ascii="仿宋GB2312" w:hAnsi="仿宋GB2312" w:eastAsia="仿宋GB2312" w:cs="仿宋GB2312"/>
              <w:sz w:val="32"/>
              <w:szCs w:val="32"/>
            </w:rPr>
            <w:tab/>
          </w:r>
          <w:r>
            <w:rPr>
              <w:rFonts w:hint="eastAsia" w:ascii="仿宋GB2312" w:hAnsi="仿宋GB2312" w:eastAsia="仿宋GB2312" w:cs="仿宋GB2312"/>
              <w:sz w:val="32"/>
              <w:szCs w:val="32"/>
            </w:rPr>
            <w:fldChar w:fldCharType="begin"/>
          </w:r>
          <w:r>
            <w:rPr>
              <w:rFonts w:hint="eastAsia" w:ascii="仿宋GB2312" w:hAnsi="仿宋GB2312" w:eastAsia="仿宋GB2312" w:cs="仿宋GB2312"/>
              <w:sz w:val="32"/>
              <w:szCs w:val="32"/>
            </w:rPr>
            <w:instrText xml:space="preserve"> PAGEREF _Toc12000 \h </w:instrText>
          </w:r>
          <w:r>
            <w:rPr>
              <w:rFonts w:hint="eastAsia" w:ascii="仿宋GB2312" w:hAnsi="仿宋GB2312" w:eastAsia="仿宋GB2312" w:cs="仿宋GB2312"/>
              <w:sz w:val="32"/>
              <w:szCs w:val="32"/>
            </w:rPr>
            <w:fldChar w:fldCharType="separate"/>
          </w:r>
          <w:r>
            <w:rPr>
              <w:rFonts w:hint="eastAsia" w:ascii="仿宋GB2312" w:hAnsi="仿宋GB2312" w:eastAsia="仿宋GB2312" w:cs="仿宋GB2312"/>
              <w:sz w:val="32"/>
              <w:szCs w:val="32"/>
            </w:rPr>
            <w:t>2</w:t>
          </w:r>
          <w:r>
            <w:rPr>
              <w:rFonts w:hint="eastAsia" w:ascii="仿宋GB2312" w:hAnsi="仿宋GB2312" w:eastAsia="仿宋GB2312" w:cs="仿宋GB2312"/>
              <w:sz w:val="32"/>
              <w:szCs w:val="32"/>
            </w:rPr>
            <w:fldChar w:fldCharType="end"/>
          </w:r>
          <w:r>
            <w:rPr>
              <w:rFonts w:hint="eastAsia" w:ascii="仿宋GB2312" w:hAnsi="仿宋GB2312" w:eastAsia="仿宋GB2312" w:cs="仿宋GB2312"/>
              <w:sz w:val="32"/>
              <w:szCs w:val="32"/>
            </w:rPr>
            <w:fldChar w:fldCharType="end"/>
          </w:r>
        </w:p>
        <w:p>
          <w:pPr>
            <w:pStyle w:val="19"/>
            <w:tabs>
              <w:tab w:val="right" w:leader="dot" w:pos="8424"/>
            </w:tabs>
            <w:spacing w:line="560" w:lineRule="exact"/>
            <w:rPr>
              <w:rFonts w:ascii="仿宋GB2312" w:hAnsi="仿宋GB2312" w:eastAsia="仿宋GB2312" w:cs="仿宋GB2312"/>
              <w:sz w:val="32"/>
              <w:szCs w:val="32"/>
            </w:rPr>
          </w:pPr>
          <w:r>
            <w:fldChar w:fldCharType="begin"/>
          </w:r>
          <w:r>
            <w:instrText xml:space="preserve"> HYPERLINK \l "_Toc21609" </w:instrText>
          </w:r>
          <w:r>
            <w:fldChar w:fldCharType="separate"/>
          </w:r>
          <w:r>
            <w:rPr>
              <w:rFonts w:hint="eastAsia" w:ascii="仿宋GB2312" w:hAnsi="仿宋GB2312" w:eastAsia="仿宋GB2312" w:cs="仿宋GB2312"/>
              <w:bCs/>
              <w:kern w:val="44"/>
              <w:sz w:val="32"/>
              <w:szCs w:val="32"/>
            </w:rPr>
            <w:t>六、课程设置及要求</w:t>
          </w:r>
          <w:r>
            <w:rPr>
              <w:rFonts w:hint="eastAsia" w:ascii="仿宋GB2312" w:hAnsi="仿宋GB2312" w:eastAsia="仿宋GB2312" w:cs="仿宋GB2312"/>
              <w:sz w:val="32"/>
              <w:szCs w:val="32"/>
            </w:rPr>
            <w:tab/>
          </w:r>
          <w:r>
            <w:rPr>
              <w:rFonts w:hint="eastAsia" w:ascii="仿宋GB2312" w:hAnsi="仿宋GB2312" w:eastAsia="仿宋GB2312" w:cs="仿宋GB2312"/>
              <w:sz w:val="32"/>
              <w:szCs w:val="32"/>
            </w:rPr>
            <w:fldChar w:fldCharType="begin"/>
          </w:r>
          <w:r>
            <w:rPr>
              <w:rFonts w:hint="eastAsia" w:ascii="仿宋GB2312" w:hAnsi="仿宋GB2312" w:eastAsia="仿宋GB2312" w:cs="仿宋GB2312"/>
              <w:sz w:val="32"/>
              <w:szCs w:val="32"/>
            </w:rPr>
            <w:instrText xml:space="preserve"> PAGEREF _Toc21609 \h </w:instrText>
          </w:r>
          <w:r>
            <w:rPr>
              <w:rFonts w:hint="eastAsia" w:ascii="仿宋GB2312" w:hAnsi="仿宋GB2312" w:eastAsia="仿宋GB2312" w:cs="仿宋GB2312"/>
              <w:sz w:val="32"/>
              <w:szCs w:val="32"/>
            </w:rPr>
            <w:fldChar w:fldCharType="separate"/>
          </w:r>
          <w:r>
            <w:rPr>
              <w:rFonts w:hint="eastAsia" w:ascii="仿宋GB2312" w:hAnsi="仿宋GB2312" w:eastAsia="仿宋GB2312" w:cs="仿宋GB2312"/>
              <w:sz w:val="32"/>
              <w:szCs w:val="32"/>
            </w:rPr>
            <w:t>5</w:t>
          </w:r>
          <w:r>
            <w:rPr>
              <w:rFonts w:hint="eastAsia" w:ascii="仿宋GB2312" w:hAnsi="仿宋GB2312" w:eastAsia="仿宋GB2312" w:cs="仿宋GB2312"/>
              <w:sz w:val="32"/>
              <w:szCs w:val="32"/>
            </w:rPr>
            <w:fldChar w:fldCharType="end"/>
          </w:r>
          <w:r>
            <w:rPr>
              <w:rFonts w:hint="eastAsia" w:ascii="仿宋GB2312" w:hAnsi="仿宋GB2312" w:eastAsia="仿宋GB2312" w:cs="仿宋GB2312"/>
              <w:sz w:val="32"/>
              <w:szCs w:val="32"/>
            </w:rPr>
            <w:fldChar w:fldCharType="end"/>
          </w:r>
        </w:p>
        <w:p>
          <w:pPr>
            <w:pStyle w:val="19"/>
            <w:tabs>
              <w:tab w:val="right" w:leader="dot" w:pos="8424"/>
            </w:tabs>
            <w:spacing w:line="560" w:lineRule="exact"/>
            <w:rPr>
              <w:rFonts w:ascii="仿宋GB2312" w:hAnsi="仿宋GB2312" w:eastAsia="仿宋GB2312" w:cs="仿宋GB2312"/>
              <w:sz w:val="32"/>
              <w:szCs w:val="32"/>
            </w:rPr>
          </w:pPr>
          <w:r>
            <w:fldChar w:fldCharType="begin"/>
          </w:r>
          <w:r>
            <w:instrText xml:space="preserve"> HYPERLINK \l "_Toc24497" </w:instrText>
          </w:r>
          <w:r>
            <w:fldChar w:fldCharType="separate"/>
          </w:r>
          <w:r>
            <w:rPr>
              <w:rFonts w:hint="eastAsia" w:ascii="仿宋GB2312" w:hAnsi="仿宋GB2312" w:eastAsia="仿宋GB2312" w:cs="仿宋GB2312"/>
              <w:bCs/>
              <w:kern w:val="44"/>
              <w:sz w:val="32"/>
              <w:szCs w:val="32"/>
            </w:rPr>
            <w:t>七、教学进程总体安排</w:t>
          </w:r>
          <w:r>
            <w:rPr>
              <w:rFonts w:hint="eastAsia" w:ascii="仿宋GB2312" w:hAnsi="仿宋GB2312" w:eastAsia="仿宋GB2312" w:cs="仿宋GB2312"/>
              <w:sz w:val="32"/>
              <w:szCs w:val="32"/>
            </w:rPr>
            <w:tab/>
          </w:r>
          <w:r>
            <w:rPr>
              <w:rFonts w:hint="eastAsia" w:ascii="仿宋GB2312" w:hAnsi="仿宋GB2312" w:eastAsia="仿宋GB2312" w:cs="仿宋GB2312"/>
              <w:sz w:val="32"/>
              <w:szCs w:val="32"/>
            </w:rPr>
            <w:fldChar w:fldCharType="begin"/>
          </w:r>
          <w:r>
            <w:rPr>
              <w:rFonts w:hint="eastAsia" w:ascii="仿宋GB2312" w:hAnsi="仿宋GB2312" w:eastAsia="仿宋GB2312" w:cs="仿宋GB2312"/>
              <w:sz w:val="32"/>
              <w:szCs w:val="32"/>
            </w:rPr>
            <w:instrText xml:space="preserve"> PAGEREF _Toc24497 \h </w:instrText>
          </w:r>
          <w:r>
            <w:rPr>
              <w:rFonts w:hint="eastAsia" w:ascii="仿宋GB2312" w:hAnsi="仿宋GB2312" w:eastAsia="仿宋GB2312" w:cs="仿宋GB2312"/>
              <w:sz w:val="32"/>
              <w:szCs w:val="32"/>
            </w:rPr>
            <w:fldChar w:fldCharType="separate"/>
          </w:r>
          <w:r>
            <w:rPr>
              <w:rFonts w:hint="eastAsia" w:ascii="仿宋GB2312" w:hAnsi="仿宋GB2312" w:eastAsia="仿宋GB2312" w:cs="仿宋GB2312"/>
              <w:sz w:val="32"/>
              <w:szCs w:val="32"/>
            </w:rPr>
            <w:t>18</w:t>
          </w:r>
          <w:r>
            <w:rPr>
              <w:rFonts w:hint="eastAsia" w:ascii="仿宋GB2312" w:hAnsi="仿宋GB2312" w:eastAsia="仿宋GB2312" w:cs="仿宋GB2312"/>
              <w:sz w:val="32"/>
              <w:szCs w:val="32"/>
            </w:rPr>
            <w:fldChar w:fldCharType="end"/>
          </w:r>
          <w:r>
            <w:rPr>
              <w:rFonts w:hint="eastAsia" w:ascii="仿宋GB2312" w:hAnsi="仿宋GB2312" w:eastAsia="仿宋GB2312" w:cs="仿宋GB2312"/>
              <w:sz w:val="32"/>
              <w:szCs w:val="32"/>
            </w:rPr>
            <w:fldChar w:fldCharType="end"/>
          </w:r>
        </w:p>
        <w:p>
          <w:pPr>
            <w:pStyle w:val="19"/>
            <w:tabs>
              <w:tab w:val="right" w:leader="dot" w:pos="8424"/>
            </w:tabs>
            <w:spacing w:line="560" w:lineRule="exact"/>
            <w:rPr>
              <w:rFonts w:ascii="仿宋GB2312" w:hAnsi="仿宋GB2312" w:eastAsia="仿宋GB2312" w:cs="仿宋GB2312"/>
              <w:sz w:val="32"/>
              <w:szCs w:val="32"/>
            </w:rPr>
          </w:pPr>
          <w:r>
            <w:fldChar w:fldCharType="begin"/>
          </w:r>
          <w:r>
            <w:instrText xml:space="preserve"> HYPERLINK \l "_Toc12381" </w:instrText>
          </w:r>
          <w:r>
            <w:fldChar w:fldCharType="separate"/>
          </w:r>
          <w:r>
            <w:rPr>
              <w:rFonts w:hint="eastAsia" w:ascii="仿宋GB2312" w:hAnsi="仿宋GB2312" w:eastAsia="仿宋GB2312" w:cs="仿宋GB2312"/>
              <w:bCs/>
              <w:kern w:val="44"/>
              <w:sz w:val="32"/>
              <w:szCs w:val="32"/>
            </w:rPr>
            <w:t>八、实施保障</w:t>
          </w:r>
          <w:r>
            <w:rPr>
              <w:rFonts w:hint="eastAsia" w:ascii="仿宋GB2312" w:hAnsi="仿宋GB2312" w:eastAsia="仿宋GB2312" w:cs="仿宋GB2312"/>
              <w:sz w:val="32"/>
              <w:szCs w:val="32"/>
            </w:rPr>
            <w:tab/>
          </w:r>
          <w:r>
            <w:rPr>
              <w:rFonts w:hint="eastAsia" w:ascii="仿宋GB2312" w:hAnsi="仿宋GB2312" w:eastAsia="仿宋GB2312" w:cs="仿宋GB2312"/>
              <w:sz w:val="32"/>
              <w:szCs w:val="32"/>
            </w:rPr>
            <w:fldChar w:fldCharType="begin"/>
          </w:r>
          <w:r>
            <w:rPr>
              <w:rFonts w:hint="eastAsia" w:ascii="仿宋GB2312" w:hAnsi="仿宋GB2312" w:eastAsia="仿宋GB2312" w:cs="仿宋GB2312"/>
              <w:sz w:val="32"/>
              <w:szCs w:val="32"/>
            </w:rPr>
            <w:instrText xml:space="preserve"> PAGEREF _Toc12381 \h </w:instrText>
          </w:r>
          <w:r>
            <w:rPr>
              <w:rFonts w:hint="eastAsia" w:ascii="仿宋GB2312" w:hAnsi="仿宋GB2312" w:eastAsia="仿宋GB2312" w:cs="仿宋GB2312"/>
              <w:sz w:val="32"/>
              <w:szCs w:val="32"/>
            </w:rPr>
            <w:fldChar w:fldCharType="separate"/>
          </w:r>
          <w:r>
            <w:rPr>
              <w:rFonts w:hint="eastAsia" w:ascii="仿宋GB2312" w:hAnsi="仿宋GB2312" w:eastAsia="仿宋GB2312" w:cs="仿宋GB2312"/>
              <w:sz w:val="32"/>
              <w:szCs w:val="32"/>
            </w:rPr>
            <w:t>20</w:t>
          </w:r>
          <w:r>
            <w:rPr>
              <w:rFonts w:hint="eastAsia" w:ascii="仿宋GB2312" w:hAnsi="仿宋GB2312" w:eastAsia="仿宋GB2312" w:cs="仿宋GB2312"/>
              <w:sz w:val="32"/>
              <w:szCs w:val="32"/>
            </w:rPr>
            <w:fldChar w:fldCharType="end"/>
          </w:r>
          <w:r>
            <w:rPr>
              <w:rFonts w:hint="eastAsia" w:ascii="仿宋GB2312" w:hAnsi="仿宋GB2312" w:eastAsia="仿宋GB2312" w:cs="仿宋GB2312"/>
              <w:sz w:val="32"/>
              <w:szCs w:val="32"/>
            </w:rPr>
            <w:fldChar w:fldCharType="end"/>
          </w:r>
        </w:p>
        <w:p>
          <w:pPr>
            <w:pStyle w:val="19"/>
            <w:tabs>
              <w:tab w:val="right" w:leader="dot" w:pos="8424"/>
            </w:tabs>
            <w:spacing w:line="560" w:lineRule="exact"/>
            <w:rPr>
              <w:rFonts w:ascii="仿宋GB2312" w:hAnsi="仿宋GB2312" w:eastAsia="仿宋GB2312" w:cs="仿宋GB2312"/>
              <w:sz w:val="32"/>
              <w:szCs w:val="32"/>
            </w:rPr>
          </w:pPr>
          <w:r>
            <w:fldChar w:fldCharType="begin"/>
          </w:r>
          <w:r>
            <w:instrText xml:space="preserve"> HYPERLINK \l "_Toc29756" </w:instrText>
          </w:r>
          <w:r>
            <w:fldChar w:fldCharType="separate"/>
          </w:r>
          <w:r>
            <w:rPr>
              <w:rFonts w:hint="eastAsia" w:ascii="仿宋GB2312" w:hAnsi="仿宋GB2312" w:eastAsia="仿宋GB2312" w:cs="仿宋GB2312"/>
              <w:bCs/>
              <w:kern w:val="44"/>
              <w:sz w:val="32"/>
              <w:szCs w:val="32"/>
            </w:rPr>
            <w:t>九、毕业要求</w:t>
          </w:r>
          <w:r>
            <w:rPr>
              <w:rFonts w:hint="eastAsia" w:ascii="仿宋GB2312" w:hAnsi="仿宋GB2312" w:eastAsia="仿宋GB2312" w:cs="仿宋GB2312"/>
              <w:sz w:val="32"/>
              <w:szCs w:val="32"/>
            </w:rPr>
            <w:tab/>
          </w:r>
          <w:r>
            <w:rPr>
              <w:rFonts w:hint="eastAsia" w:ascii="仿宋GB2312" w:hAnsi="仿宋GB2312" w:eastAsia="仿宋GB2312" w:cs="仿宋GB2312"/>
              <w:sz w:val="32"/>
              <w:szCs w:val="32"/>
            </w:rPr>
            <w:fldChar w:fldCharType="begin"/>
          </w:r>
          <w:r>
            <w:rPr>
              <w:rFonts w:hint="eastAsia" w:ascii="仿宋GB2312" w:hAnsi="仿宋GB2312" w:eastAsia="仿宋GB2312" w:cs="仿宋GB2312"/>
              <w:sz w:val="32"/>
              <w:szCs w:val="32"/>
            </w:rPr>
            <w:instrText xml:space="preserve"> PAGEREF _Toc29756 \h </w:instrText>
          </w:r>
          <w:r>
            <w:rPr>
              <w:rFonts w:hint="eastAsia" w:ascii="仿宋GB2312" w:hAnsi="仿宋GB2312" w:eastAsia="仿宋GB2312" w:cs="仿宋GB2312"/>
              <w:sz w:val="32"/>
              <w:szCs w:val="32"/>
            </w:rPr>
            <w:fldChar w:fldCharType="separate"/>
          </w:r>
          <w:r>
            <w:rPr>
              <w:rFonts w:hint="eastAsia" w:ascii="仿宋GB2312" w:hAnsi="仿宋GB2312" w:eastAsia="仿宋GB2312" w:cs="仿宋GB2312"/>
              <w:sz w:val="32"/>
              <w:szCs w:val="32"/>
            </w:rPr>
            <w:t>25</w:t>
          </w:r>
          <w:r>
            <w:rPr>
              <w:rFonts w:hint="eastAsia" w:ascii="仿宋GB2312" w:hAnsi="仿宋GB2312" w:eastAsia="仿宋GB2312" w:cs="仿宋GB2312"/>
              <w:sz w:val="32"/>
              <w:szCs w:val="32"/>
            </w:rPr>
            <w:fldChar w:fldCharType="end"/>
          </w:r>
          <w:r>
            <w:rPr>
              <w:rFonts w:hint="eastAsia" w:ascii="仿宋GB2312" w:hAnsi="仿宋GB2312" w:eastAsia="仿宋GB2312" w:cs="仿宋GB2312"/>
              <w:sz w:val="32"/>
              <w:szCs w:val="32"/>
            </w:rPr>
            <w:fldChar w:fldCharType="end"/>
          </w:r>
        </w:p>
        <w:p>
          <w:pPr>
            <w:pStyle w:val="19"/>
            <w:tabs>
              <w:tab w:val="right" w:leader="dot" w:pos="8424"/>
            </w:tabs>
            <w:spacing w:line="560" w:lineRule="exact"/>
          </w:pPr>
          <w:r>
            <w:fldChar w:fldCharType="begin"/>
          </w:r>
          <w:r>
            <w:instrText xml:space="preserve"> HYPERLINK \l "_Toc7849" </w:instrText>
          </w:r>
          <w:r>
            <w:fldChar w:fldCharType="separate"/>
          </w:r>
          <w:r>
            <w:rPr>
              <w:rFonts w:hint="eastAsia" w:ascii="仿宋GB2312" w:hAnsi="仿宋GB2312" w:eastAsia="仿宋GB2312" w:cs="仿宋GB2312"/>
              <w:bCs/>
              <w:kern w:val="44"/>
              <w:sz w:val="32"/>
              <w:szCs w:val="32"/>
            </w:rPr>
            <w:t>十、附录</w:t>
          </w:r>
          <w:r>
            <w:rPr>
              <w:rFonts w:hint="eastAsia" w:ascii="仿宋GB2312" w:hAnsi="仿宋GB2312" w:eastAsia="仿宋GB2312" w:cs="仿宋GB2312"/>
              <w:sz w:val="32"/>
              <w:szCs w:val="32"/>
            </w:rPr>
            <w:tab/>
          </w:r>
          <w:r>
            <w:rPr>
              <w:rFonts w:hint="eastAsia" w:ascii="仿宋GB2312" w:hAnsi="仿宋GB2312" w:eastAsia="仿宋GB2312" w:cs="仿宋GB2312"/>
              <w:sz w:val="32"/>
              <w:szCs w:val="32"/>
            </w:rPr>
            <w:fldChar w:fldCharType="begin"/>
          </w:r>
          <w:r>
            <w:rPr>
              <w:rFonts w:hint="eastAsia" w:ascii="仿宋GB2312" w:hAnsi="仿宋GB2312" w:eastAsia="仿宋GB2312" w:cs="仿宋GB2312"/>
              <w:sz w:val="32"/>
              <w:szCs w:val="32"/>
            </w:rPr>
            <w:instrText xml:space="preserve"> PAGEREF _Toc7849 \h </w:instrText>
          </w:r>
          <w:r>
            <w:rPr>
              <w:rFonts w:hint="eastAsia" w:ascii="仿宋GB2312" w:hAnsi="仿宋GB2312" w:eastAsia="仿宋GB2312" w:cs="仿宋GB2312"/>
              <w:sz w:val="32"/>
              <w:szCs w:val="32"/>
            </w:rPr>
            <w:fldChar w:fldCharType="separate"/>
          </w:r>
          <w:r>
            <w:rPr>
              <w:rFonts w:hint="eastAsia" w:ascii="仿宋GB2312" w:hAnsi="仿宋GB2312" w:eastAsia="仿宋GB2312" w:cs="仿宋GB2312"/>
              <w:sz w:val="32"/>
              <w:szCs w:val="32"/>
            </w:rPr>
            <w:t>26</w:t>
          </w:r>
          <w:r>
            <w:rPr>
              <w:rFonts w:hint="eastAsia" w:ascii="仿宋GB2312" w:hAnsi="仿宋GB2312" w:eastAsia="仿宋GB2312" w:cs="仿宋GB2312"/>
              <w:sz w:val="32"/>
              <w:szCs w:val="32"/>
            </w:rPr>
            <w:fldChar w:fldCharType="end"/>
          </w:r>
          <w:r>
            <w:rPr>
              <w:rFonts w:hint="eastAsia" w:ascii="仿宋GB2312" w:hAnsi="仿宋GB2312" w:eastAsia="仿宋GB2312" w:cs="仿宋GB2312"/>
              <w:sz w:val="32"/>
              <w:szCs w:val="32"/>
            </w:rPr>
            <w:fldChar w:fldCharType="end"/>
          </w:r>
        </w:p>
        <w:p>
          <w:pPr>
            <w:adjustRightInd w:val="0"/>
            <w:snapToGrid w:val="0"/>
            <w:spacing w:line="480" w:lineRule="auto"/>
            <w:ind w:firstLine="420" w:firstLineChars="200"/>
            <w:rPr>
              <w:rFonts w:ascii="Times New Roman" w:hAnsi="Times New Roman" w:eastAsia="仿宋_GB2312" w:cs="Times New Roman"/>
              <w:sz w:val="32"/>
            </w:rPr>
          </w:pPr>
          <w:r>
            <w:rPr>
              <w:rFonts w:hint="eastAsia" w:ascii="仿宋_GB2312" w:hAnsi="Times New Roman" w:eastAsia="仿宋_GB2312" w:cs="Times New Roman"/>
              <w:bCs/>
              <w:szCs w:val="32"/>
              <w:lang w:val="zh-CN"/>
            </w:rPr>
            <w:fldChar w:fldCharType="end"/>
          </w:r>
        </w:p>
      </w:sdtContent>
    </w:sdt>
    <w:p>
      <w:pPr>
        <w:widowControl/>
        <w:jc w:val="left"/>
        <w:rPr>
          <w:rFonts w:ascii="Times New Roman" w:hAnsi="Times New Roman" w:eastAsia="仿宋_GB2312" w:cs="Times New Roman"/>
          <w:color w:val="FF0000"/>
          <w:sz w:val="28"/>
          <w:szCs w:val="32"/>
          <w:highlight w:val="yellow"/>
        </w:rPr>
      </w:pPr>
    </w:p>
    <w:p>
      <w:pPr>
        <w:widowControl/>
        <w:jc w:val="left"/>
        <w:rPr>
          <w:rFonts w:ascii="Times New Roman" w:hAnsi="Times New Roman" w:eastAsia="仿宋_GB2312" w:cs="Times New Roman"/>
          <w:color w:val="FF0000"/>
          <w:sz w:val="28"/>
          <w:szCs w:val="32"/>
          <w:highlight w:val="yellow"/>
        </w:rPr>
        <w:sectPr>
          <w:headerReference r:id="rId11" w:type="default"/>
          <w:footerReference r:id="rId12" w:type="default"/>
          <w:type w:val="continuous"/>
          <w:pgSz w:w="11906" w:h="16838"/>
          <w:pgMar w:top="1440" w:right="1741" w:bottom="1440" w:left="1741" w:header="851" w:footer="992" w:gutter="0"/>
          <w:pgNumType w:fmt="upperRoman" w:start="1"/>
          <w:cols w:space="425" w:num="1"/>
          <w:docGrid w:type="linesAndChars" w:linePitch="435" w:charSpace="0"/>
        </w:sectPr>
      </w:pPr>
    </w:p>
    <w:p>
      <w:pPr>
        <w:keepNext/>
        <w:keepLines/>
        <w:adjustRightInd w:val="0"/>
        <w:snapToGrid w:val="0"/>
        <w:spacing w:before="156" w:beforeLines="50" w:after="156" w:afterLines="50" w:line="560" w:lineRule="exact"/>
        <w:ind w:firstLine="640" w:firstLineChars="200"/>
        <w:outlineLvl w:val="0"/>
        <w:rPr>
          <w:rFonts w:ascii="Times New Roman" w:hAnsi="Times New Roman" w:eastAsia="黑体" w:cs="Times New Roman"/>
          <w:bCs/>
          <w:kern w:val="44"/>
          <w:sz w:val="32"/>
          <w:szCs w:val="44"/>
        </w:rPr>
      </w:pPr>
      <w:bookmarkStart w:id="1" w:name="_Toc6036"/>
      <w:r>
        <w:rPr>
          <w:rFonts w:hint="eastAsia" w:ascii="Times New Roman" w:hAnsi="Times New Roman" w:eastAsia="黑体" w:cs="Times New Roman"/>
          <w:bCs/>
          <w:kern w:val="44"/>
          <w:sz w:val="32"/>
          <w:szCs w:val="44"/>
        </w:rPr>
        <w:t>一、专业名称及代码</w:t>
      </w:r>
      <w:bookmarkEnd w:id="1"/>
    </w:p>
    <w:p>
      <w:pPr>
        <w:adjustRightInd w:val="0"/>
        <w:snapToGrid w:val="0"/>
        <w:spacing w:line="560" w:lineRule="exact"/>
        <w:ind w:firstLine="640" w:firstLineChars="200"/>
        <w:rPr>
          <w:rFonts w:ascii="Times New Roman" w:hAnsi="Times New Roman" w:eastAsia="仿宋_GB2312" w:cs="Times New Roman"/>
          <w:color w:val="FF0000"/>
          <w:sz w:val="32"/>
        </w:rPr>
      </w:pPr>
      <w:r>
        <w:rPr>
          <w:rFonts w:hint="eastAsia" w:ascii="Times New Roman" w:hAnsi="Times New Roman" w:eastAsia="仿宋_GB2312" w:cs="Times New Roman"/>
          <w:color w:val="000000" w:themeColor="text1"/>
          <w:sz w:val="32"/>
          <w14:textFill>
            <w14:solidFill>
              <w14:schemeClr w14:val="tx1"/>
            </w14:solidFill>
          </w14:textFill>
        </w:rPr>
        <w:t>专业名称：</w:t>
      </w:r>
      <w:r>
        <w:rPr>
          <w:rFonts w:hint="eastAsia" w:ascii="Times New Roman" w:hAnsi="Times New Roman" w:eastAsia="仿宋_GB2312" w:cs="Times New Roman"/>
          <w:sz w:val="32"/>
        </w:rPr>
        <w:t>热能动力工程技术</w:t>
      </w:r>
    </w:p>
    <w:p>
      <w:pPr>
        <w:adjustRightInd w:val="0"/>
        <w:snapToGrid w:val="0"/>
        <w:spacing w:line="560" w:lineRule="exact"/>
        <w:ind w:firstLine="640" w:firstLineChars="200"/>
        <w:rPr>
          <w:rFonts w:ascii="Times New Roman" w:hAnsi="Times New Roman" w:eastAsia="仿宋_GB2312" w:cs="Times New Roman"/>
          <w:color w:val="FF0000"/>
          <w:sz w:val="32"/>
        </w:rPr>
      </w:pPr>
      <w:r>
        <w:rPr>
          <w:rFonts w:hint="eastAsia" w:ascii="Times New Roman" w:hAnsi="Times New Roman" w:eastAsia="仿宋_GB2312" w:cs="Times New Roman"/>
          <w:color w:val="000000" w:themeColor="text1"/>
          <w:sz w:val="32"/>
          <w14:textFill>
            <w14:solidFill>
              <w14:schemeClr w14:val="tx1"/>
            </w14:solidFill>
          </w14:textFill>
        </w:rPr>
        <w:t>专业代码：</w:t>
      </w:r>
      <w:r>
        <w:rPr>
          <w:rFonts w:hint="eastAsia" w:ascii="Times New Roman" w:hAnsi="Times New Roman" w:eastAsia="仿宋_GB2312" w:cs="Times New Roman"/>
          <w:sz w:val="32"/>
          <w:lang w:val="en-US" w:eastAsia="zh-CN"/>
        </w:rPr>
        <w:t>430201</w:t>
      </w:r>
    </w:p>
    <w:p>
      <w:pPr>
        <w:keepNext/>
        <w:keepLines/>
        <w:adjustRightInd w:val="0"/>
        <w:snapToGrid w:val="0"/>
        <w:spacing w:before="156" w:beforeLines="50" w:after="156" w:afterLines="50" w:line="560" w:lineRule="exact"/>
        <w:ind w:firstLine="640" w:firstLineChars="200"/>
        <w:outlineLvl w:val="0"/>
        <w:rPr>
          <w:rFonts w:ascii="Times New Roman" w:hAnsi="Times New Roman" w:eastAsia="黑体" w:cs="Times New Roman"/>
          <w:bCs/>
          <w:kern w:val="44"/>
          <w:sz w:val="32"/>
          <w:szCs w:val="44"/>
        </w:rPr>
      </w:pPr>
      <w:bookmarkStart w:id="2" w:name="_Toc18093"/>
      <w:r>
        <w:rPr>
          <w:rFonts w:hint="eastAsia" w:ascii="Times New Roman" w:hAnsi="Times New Roman" w:eastAsia="黑体" w:cs="Times New Roman"/>
          <w:bCs/>
          <w:kern w:val="44"/>
          <w:sz w:val="32"/>
          <w:szCs w:val="44"/>
        </w:rPr>
        <w:t>二、入学要求</w:t>
      </w:r>
      <w:bookmarkEnd w:id="2"/>
    </w:p>
    <w:p>
      <w:pPr>
        <w:adjustRightInd w:val="0"/>
        <w:snapToGrid w:val="0"/>
        <w:spacing w:line="560" w:lineRule="exact"/>
        <w:ind w:firstLine="640" w:firstLineChars="200"/>
        <w:rPr>
          <w:rFonts w:ascii="Times New Roman" w:hAnsi="Times New Roman" w:eastAsia="仿宋_GB2312" w:cs="Times New Roman"/>
          <w:sz w:val="32"/>
        </w:rPr>
      </w:pPr>
      <w:bookmarkStart w:id="3" w:name="_Toc4994"/>
      <w:r>
        <w:rPr>
          <w:rFonts w:hint="eastAsia" w:ascii="Times New Roman" w:hAnsi="Times New Roman" w:eastAsia="仿宋_GB2312" w:cs="Times New Roman"/>
          <w:sz w:val="32"/>
        </w:rPr>
        <w:t>普通高级中学毕业生、中等职业学校毕业生或具备同等学力者。</w:t>
      </w:r>
    </w:p>
    <w:p>
      <w:pPr>
        <w:keepNext/>
        <w:keepLines/>
        <w:adjustRightInd w:val="0"/>
        <w:snapToGrid w:val="0"/>
        <w:spacing w:before="156" w:beforeLines="50" w:after="156" w:afterLines="50" w:line="560" w:lineRule="exact"/>
        <w:ind w:firstLine="640" w:firstLineChars="200"/>
        <w:outlineLvl w:val="0"/>
        <w:rPr>
          <w:rFonts w:ascii="Times New Roman" w:hAnsi="Times New Roman" w:eastAsia="黑体" w:cs="Times New Roman"/>
          <w:bCs/>
          <w:kern w:val="44"/>
          <w:sz w:val="32"/>
          <w:szCs w:val="44"/>
        </w:rPr>
      </w:pPr>
      <w:r>
        <w:rPr>
          <w:rFonts w:hint="eastAsia" w:ascii="Times New Roman" w:hAnsi="Times New Roman" w:eastAsia="黑体" w:cs="Times New Roman"/>
          <w:bCs/>
          <w:kern w:val="44"/>
          <w:sz w:val="32"/>
          <w:szCs w:val="44"/>
        </w:rPr>
        <w:t>三、修业年限</w:t>
      </w:r>
      <w:bookmarkEnd w:id="3"/>
    </w:p>
    <w:p>
      <w:pPr>
        <w:adjustRightInd w:val="0"/>
        <w:snapToGrid w:val="0"/>
        <w:spacing w:line="560" w:lineRule="exact"/>
        <w:ind w:firstLine="640" w:firstLineChars="200"/>
        <w:rPr>
          <w:rFonts w:ascii="Times New Roman" w:hAnsi="Times New Roman" w:eastAsia="仿宋_GB2312" w:cs="Times New Roman"/>
          <w:sz w:val="32"/>
        </w:rPr>
      </w:pPr>
      <w:bookmarkStart w:id="4" w:name="_Toc17875"/>
      <w:r>
        <w:rPr>
          <w:rFonts w:hint="eastAsia" w:ascii="Times New Roman" w:hAnsi="Times New Roman" w:eastAsia="仿宋_GB2312" w:cs="Times New Roman"/>
          <w:sz w:val="32"/>
        </w:rPr>
        <w:t>基本修业年限3年，实行弹性修业年限，为3</w:t>
      </w:r>
      <w:r>
        <w:rPr>
          <w:rFonts w:ascii="Times New Roman" w:hAnsi="Times New Roman" w:eastAsia="仿宋_GB2312" w:cs="Times New Roman"/>
          <w:sz w:val="32"/>
        </w:rPr>
        <w:t>-5</w:t>
      </w:r>
      <w:r>
        <w:rPr>
          <w:rFonts w:hint="eastAsia" w:ascii="Times New Roman" w:hAnsi="Times New Roman" w:eastAsia="仿宋_GB2312" w:cs="Times New Roman"/>
          <w:sz w:val="32"/>
        </w:rPr>
        <w:t>年。</w:t>
      </w:r>
    </w:p>
    <w:p>
      <w:pPr>
        <w:keepNext/>
        <w:keepLines/>
        <w:adjustRightInd w:val="0"/>
        <w:snapToGrid w:val="0"/>
        <w:spacing w:before="156" w:beforeLines="50" w:after="156" w:afterLines="50" w:line="560" w:lineRule="exact"/>
        <w:ind w:firstLine="640" w:firstLineChars="200"/>
        <w:outlineLvl w:val="0"/>
        <w:rPr>
          <w:rFonts w:ascii="Times New Roman" w:hAnsi="Times New Roman" w:eastAsia="黑体" w:cs="Times New Roman"/>
          <w:bCs/>
          <w:kern w:val="44"/>
          <w:sz w:val="32"/>
          <w:szCs w:val="44"/>
        </w:rPr>
      </w:pPr>
      <w:r>
        <w:rPr>
          <w:rFonts w:hint="eastAsia" w:ascii="Times New Roman" w:hAnsi="Times New Roman" w:eastAsia="黑体" w:cs="Times New Roman"/>
          <w:bCs/>
          <w:kern w:val="44"/>
          <w:sz w:val="32"/>
          <w:szCs w:val="44"/>
        </w:rPr>
        <w:t>四、职业面向</w:t>
      </w:r>
      <w:bookmarkEnd w:id="4"/>
    </w:p>
    <w:p>
      <w:pPr>
        <w:adjustRightInd w:val="0"/>
        <w:snapToGrid w:val="0"/>
        <w:spacing w:line="560" w:lineRule="exact"/>
        <w:jc w:val="center"/>
        <w:rPr>
          <w:rFonts w:ascii="仿宋_GB2312" w:hAnsi="宋体" w:eastAsia="仿宋_GB2312" w:cs="Times New Roman"/>
          <w:b/>
          <w:color w:val="000000"/>
          <w:sz w:val="30"/>
          <w:szCs w:val="30"/>
        </w:rPr>
      </w:pPr>
      <w:r>
        <w:rPr>
          <w:rFonts w:hint="eastAsia" w:ascii="仿宋_GB2312" w:hAnsi="宋体" w:eastAsia="仿宋_GB2312" w:cs="Times New Roman"/>
          <w:b/>
          <w:color w:val="000000"/>
          <w:sz w:val="30"/>
          <w:szCs w:val="30"/>
        </w:rPr>
        <w:t>表一 职业面向</w:t>
      </w:r>
    </w:p>
    <w:tbl>
      <w:tblPr>
        <w:tblStyle w:val="71"/>
        <w:tblW w:w="102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76"/>
        <w:gridCol w:w="1496"/>
        <w:gridCol w:w="1354"/>
        <w:gridCol w:w="2096"/>
        <w:gridCol w:w="1628"/>
        <w:gridCol w:w="1227"/>
        <w:gridCol w:w="1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4" w:hRule="atLeast"/>
          <w:jc w:val="center"/>
        </w:trPr>
        <w:tc>
          <w:tcPr>
            <w:tcW w:w="1176" w:type="dxa"/>
            <w:vAlign w:val="center"/>
          </w:tcPr>
          <w:p>
            <w:pPr>
              <w:adjustRightInd w:val="0"/>
              <w:snapToGrid w:val="0"/>
              <w:spacing w:before="156" w:beforeLines="50" w:after="156" w:afterLines="50"/>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所属专业大类</w:t>
            </w:r>
          </w:p>
          <w:p>
            <w:pPr>
              <w:adjustRightInd w:val="0"/>
              <w:snapToGrid w:val="0"/>
              <w:spacing w:before="156" w:beforeLines="50" w:after="156" w:afterLines="50"/>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（代码）</w:t>
            </w:r>
          </w:p>
        </w:tc>
        <w:tc>
          <w:tcPr>
            <w:tcW w:w="1496" w:type="dxa"/>
            <w:vAlign w:val="center"/>
          </w:tcPr>
          <w:p>
            <w:pPr>
              <w:adjustRightInd w:val="0"/>
              <w:snapToGrid w:val="0"/>
              <w:spacing w:before="156" w:beforeLines="50" w:after="156" w:afterLines="50"/>
              <w:jc w:val="center"/>
              <w:rPr>
                <w:rFonts w:ascii="Times New Roman" w:hAnsi="Times New Roman" w:eastAsia="仿宋_GB2312" w:cs="Times New Roman"/>
                <w:kern w:val="0"/>
                <w:sz w:val="32"/>
                <w:szCs w:val="32"/>
                <w:lang w:eastAsia="en-US"/>
              </w:rPr>
            </w:pPr>
            <w:r>
              <w:rPr>
                <w:rFonts w:hint="eastAsia" w:ascii="Times New Roman" w:hAnsi="Times New Roman" w:eastAsia="仿宋_GB2312" w:cs="Times New Roman"/>
                <w:kern w:val="0"/>
                <w:sz w:val="32"/>
                <w:szCs w:val="32"/>
                <w:lang w:eastAsia="en-US"/>
              </w:rPr>
              <w:t>所属专业类</w:t>
            </w:r>
          </w:p>
          <w:p>
            <w:pPr>
              <w:adjustRightInd w:val="0"/>
              <w:snapToGrid w:val="0"/>
              <w:spacing w:before="156" w:beforeLines="50" w:after="156" w:afterLines="50"/>
              <w:jc w:val="center"/>
              <w:rPr>
                <w:rFonts w:ascii="Times New Roman" w:hAnsi="Times New Roman" w:eastAsia="仿宋_GB2312" w:cs="Times New Roman"/>
                <w:kern w:val="0"/>
                <w:sz w:val="32"/>
                <w:szCs w:val="32"/>
                <w:lang w:eastAsia="en-US"/>
              </w:rPr>
            </w:pPr>
            <w:r>
              <w:rPr>
                <w:rFonts w:hint="eastAsia" w:ascii="Times New Roman" w:hAnsi="Times New Roman" w:eastAsia="仿宋_GB2312" w:cs="Times New Roman"/>
                <w:kern w:val="0"/>
                <w:sz w:val="32"/>
                <w:szCs w:val="32"/>
                <w:lang w:eastAsia="en-US"/>
              </w:rPr>
              <w:t>（代码）</w:t>
            </w:r>
          </w:p>
        </w:tc>
        <w:tc>
          <w:tcPr>
            <w:tcW w:w="1354" w:type="dxa"/>
            <w:vAlign w:val="center"/>
          </w:tcPr>
          <w:p>
            <w:pPr>
              <w:adjustRightInd w:val="0"/>
              <w:snapToGrid w:val="0"/>
              <w:spacing w:before="156" w:beforeLines="50" w:after="156" w:afterLines="50"/>
              <w:jc w:val="center"/>
              <w:rPr>
                <w:rFonts w:ascii="Times New Roman" w:hAnsi="Times New Roman" w:eastAsia="仿宋_GB2312" w:cs="Times New Roman"/>
                <w:kern w:val="0"/>
                <w:sz w:val="32"/>
                <w:szCs w:val="32"/>
                <w:lang w:eastAsia="en-US"/>
              </w:rPr>
            </w:pPr>
            <w:r>
              <w:rPr>
                <w:rFonts w:hint="eastAsia" w:ascii="Times New Roman" w:hAnsi="Times New Roman" w:eastAsia="仿宋_GB2312" w:cs="Times New Roman"/>
                <w:kern w:val="0"/>
                <w:sz w:val="32"/>
                <w:szCs w:val="32"/>
                <w:lang w:eastAsia="en-US"/>
              </w:rPr>
              <w:t>对应行业（代码）</w:t>
            </w:r>
          </w:p>
        </w:tc>
        <w:tc>
          <w:tcPr>
            <w:tcW w:w="2096" w:type="dxa"/>
            <w:vAlign w:val="center"/>
          </w:tcPr>
          <w:p>
            <w:pPr>
              <w:adjustRightInd w:val="0"/>
              <w:snapToGrid w:val="0"/>
              <w:spacing w:before="156" w:beforeLines="50" w:after="156" w:afterLines="50"/>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主要职业类别</w:t>
            </w:r>
          </w:p>
          <w:p>
            <w:pPr>
              <w:adjustRightInd w:val="0"/>
              <w:snapToGrid w:val="0"/>
              <w:spacing w:before="156" w:beforeLines="50" w:after="156" w:afterLines="50"/>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（代码）</w:t>
            </w:r>
          </w:p>
        </w:tc>
        <w:tc>
          <w:tcPr>
            <w:tcW w:w="1628" w:type="dxa"/>
            <w:vAlign w:val="center"/>
          </w:tcPr>
          <w:p>
            <w:pPr>
              <w:adjustRightInd w:val="0"/>
              <w:snapToGrid w:val="0"/>
              <w:spacing w:before="156" w:beforeLines="50" w:after="156" w:afterLines="50"/>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主要岗位类别（或技术领域）</w:t>
            </w:r>
          </w:p>
        </w:tc>
        <w:tc>
          <w:tcPr>
            <w:tcW w:w="1227" w:type="dxa"/>
            <w:vAlign w:val="center"/>
          </w:tcPr>
          <w:p>
            <w:pPr>
              <w:adjustRightInd w:val="0"/>
              <w:snapToGrid w:val="0"/>
              <w:spacing w:before="156" w:beforeLines="50" w:after="156" w:afterLines="50"/>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职业技能等级证书举例</w:t>
            </w:r>
          </w:p>
        </w:tc>
        <w:tc>
          <w:tcPr>
            <w:tcW w:w="1310" w:type="dxa"/>
          </w:tcPr>
          <w:p>
            <w:pPr>
              <w:adjustRightInd w:val="0"/>
              <w:snapToGrid w:val="0"/>
              <w:spacing w:before="156" w:beforeLines="50" w:after="156" w:afterLines="50"/>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highlight w:val="none"/>
              </w:rPr>
              <w:t>继续学习专业（本科）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1176" w:type="dxa"/>
            <w:vAlign w:val="center"/>
          </w:tcPr>
          <w:p>
            <w:pPr>
              <w:adjustRightInd w:val="0"/>
              <w:snapToGrid w:val="0"/>
              <w:spacing w:before="120" w:after="120" w:line="560" w:lineRule="exact"/>
              <w:jc w:val="center"/>
              <w:rPr>
                <w:rFonts w:ascii="Times New Roman" w:hAnsi="Times New Roman" w:eastAsia="仿宋_GB2312" w:cs="Times New Roman"/>
                <w:kern w:val="0"/>
                <w:sz w:val="32"/>
                <w:szCs w:val="32"/>
              </w:rPr>
            </w:pPr>
            <w:r>
              <w:rPr>
                <w:rFonts w:hint="eastAsia" w:ascii="仿宋_GB2312" w:hAnsi="仿宋_GB2312" w:eastAsia="仿宋_GB2312" w:cs="仿宋_GB2312"/>
                <w:kern w:val="0"/>
                <w:sz w:val="32"/>
                <w:szCs w:val="20"/>
                <w:lang w:val="en-US" w:eastAsia="zh-CN"/>
              </w:rPr>
              <w:t>能源动力与材料大类（43）</w:t>
            </w:r>
          </w:p>
        </w:tc>
        <w:tc>
          <w:tcPr>
            <w:tcW w:w="1496" w:type="dxa"/>
            <w:vAlign w:val="center"/>
          </w:tcPr>
          <w:p>
            <w:pPr>
              <w:adjustRightInd w:val="0"/>
              <w:snapToGrid w:val="0"/>
              <w:spacing w:before="120" w:after="120" w:line="560" w:lineRule="exact"/>
              <w:jc w:val="center"/>
              <w:rPr>
                <w:rFonts w:ascii="Times New Roman" w:hAnsi="Times New Roman" w:eastAsia="仿宋_GB2312" w:cs="Times New Roman"/>
                <w:kern w:val="0"/>
                <w:sz w:val="32"/>
                <w:szCs w:val="32"/>
              </w:rPr>
            </w:pPr>
            <w:r>
              <w:rPr>
                <w:rFonts w:hint="eastAsia" w:ascii="仿宋_GB2312" w:hAnsi="仿宋_GB2312" w:eastAsia="仿宋_GB2312" w:cs="仿宋_GB2312"/>
                <w:kern w:val="0"/>
                <w:sz w:val="32"/>
                <w:szCs w:val="20"/>
                <w:lang w:val="en-US" w:eastAsia="zh-CN"/>
              </w:rPr>
              <w:t>热能与发电工程类（4302）</w:t>
            </w:r>
          </w:p>
        </w:tc>
        <w:tc>
          <w:tcPr>
            <w:tcW w:w="1354" w:type="dxa"/>
            <w:vAlign w:val="center"/>
          </w:tcPr>
          <w:p>
            <w:pPr>
              <w:adjustRightInd w:val="0"/>
              <w:snapToGrid w:val="0"/>
              <w:spacing w:before="120" w:after="120" w:line="560" w:lineRule="exact"/>
              <w:jc w:val="center"/>
              <w:rPr>
                <w:rFonts w:hint="eastAsia" w:ascii="Times New Roman" w:hAnsi="Times New Roman" w:eastAsia="仿宋_GB2312" w:cs="Times New Roman"/>
                <w:kern w:val="0"/>
                <w:sz w:val="32"/>
                <w:szCs w:val="20"/>
                <w:lang w:val="en-US" w:eastAsia="zh-CN"/>
              </w:rPr>
            </w:pPr>
            <w:r>
              <w:rPr>
                <w:rFonts w:hint="eastAsia" w:ascii="Times New Roman" w:hAnsi="Times New Roman" w:eastAsia="仿宋_GB2312" w:cs="Times New Roman"/>
                <w:kern w:val="0"/>
                <w:sz w:val="32"/>
                <w:szCs w:val="20"/>
                <w:lang w:val="en-US" w:eastAsia="zh-CN"/>
              </w:rPr>
              <w:t>电力、热力生</w:t>
            </w:r>
          </w:p>
          <w:p>
            <w:pPr>
              <w:adjustRightInd w:val="0"/>
              <w:snapToGrid w:val="0"/>
              <w:spacing w:before="120" w:after="120" w:line="560" w:lineRule="exact"/>
              <w:jc w:val="center"/>
              <w:rPr>
                <w:rFonts w:hint="eastAsia" w:ascii="Times New Roman" w:hAnsi="Times New Roman" w:eastAsia="仿宋_GB2312" w:cs="Times New Roman"/>
                <w:kern w:val="0"/>
                <w:sz w:val="32"/>
                <w:szCs w:val="20"/>
                <w:lang w:val="en-US" w:eastAsia="zh-CN"/>
              </w:rPr>
            </w:pPr>
            <w:r>
              <w:rPr>
                <w:rFonts w:hint="eastAsia" w:ascii="Times New Roman" w:hAnsi="Times New Roman" w:eastAsia="仿宋_GB2312" w:cs="Times New Roman"/>
                <w:kern w:val="0"/>
                <w:sz w:val="32"/>
                <w:szCs w:val="20"/>
                <w:lang w:val="en-US" w:eastAsia="zh-CN"/>
              </w:rPr>
              <w:t>产和供应业</w:t>
            </w:r>
          </w:p>
          <w:p>
            <w:pPr>
              <w:adjustRightInd w:val="0"/>
              <w:snapToGrid w:val="0"/>
              <w:spacing w:before="120" w:after="120"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20"/>
                <w:lang w:val="en-US" w:eastAsia="zh-CN"/>
              </w:rPr>
              <w:t>（44）</w:t>
            </w:r>
          </w:p>
        </w:tc>
        <w:tc>
          <w:tcPr>
            <w:tcW w:w="2096" w:type="dxa"/>
            <w:vAlign w:val="center"/>
          </w:tcPr>
          <w:p>
            <w:pPr>
              <w:keepNext w:val="0"/>
              <w:keepLines w:val="0"/>
              <w:pageBreakBefore w:val="0"/>
              <w:widowControl w:val="0"/>
              <w:kinsoku/>
              <w:wordWrap/>
              <w:overflowPunct/>
              <w:topLinePunct w:val="0"/>
              <w:autoSpaceDE/>
              <w:autoSpaceDN/>
              <w:bidi w:val="0"/>
              <w:adjustRightInd w:val="0"/>
              <w:snapToGrid w:val="0"/>
              <w:spacing w:before="120" w:after="120" w:line="380" w:lineRule="exact"/>
              <w:jc w:val="center"/>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电力、热力生产和供应人员（6-28-01）；</w:t>
            </w:r>
          </w:p>
          <w:p>
            <w:pPr>
              <w:keepNext w:val="0"/>
              <w:keepLines w:val="0"/>
              <w:pageBreakBefore w:val="0"/>
              <w:widowControl w:val="0"/>
              <w:kinsoku/>
              <w:wordWrap/>
              <w:overflowPunct/>
              <w:topLinePunct w:val="0"/>
              <w:autoSpaceDE/>
              <w:autoSpaceDN/>
              <w:bidi w:val="0"/>
              <w:adjustRightInd w:val="0"/>
              <w:snapToGrid w:val="0"/>
              <w:spacing w:before="120" w:after="120" w:line="38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机械设备安装</w:t>
            </w:r>
          </w:p>
          <w:p>
            <w:pPr>
              <w:keepNext w:val="0"/>
              <w:keepLines w:val="0"/>
              <w:pageBreakBefore w:val="0"/>
              <w:widowControl w:val="0"/>
              <w:kinsoku/>
              <w:wordWrap/>
              <w:overflowPunct/>
              <w:topLinePunct w:val="0"/>
              <w:autoSpaceDE/>
              <w:autoSpaceDN/>
              <w:bidi w:val="0"/>
              <w:adjustRightInd w:val="0"/>
              <w:snapToGrid w:val="0"/>
              <w:spacing w:before="120" w:after="120" w:line="380" w:lineRule="exact"/>
              <w:jc w:val="both"/>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人</w:t>
            </w:r>
            <w:r>
              <w:rPr>
                <w:rFonts w:hint="default" w:ascii="Times New Roman" w:hAnsi="Times New Roman" w:eastAsia="仿宋_GB2312" w:cs="Times New Roman"/>
                <w:kern w:val="0"/>
                <w:sz w:val="28"/>
                <w:szCs w:val="28"/>
                <w:lang w:val="en-US" w:eastAsia="zh-CN"/>
              </w:rPr>
              <w:t>员</w:t>
            </w:r>
            <w:r>
              <w:rPr>
                <w:rFonts w:hint="eastAsia" w:ascii="Times New Roman" w:hAnsi="Times New Roman" w:eastAsia="仿宋_GB2312" w:cs="Times New Roman"/>
                <w:kern w:val="0"/>
                <w:sz w:val="28"/>
                <w:szCs w:val="28"/>
                <w:lang w:val="en-US" w:eastAsia="zh-CN"/>
              </w:rPr>
              <w:t>（6-29-03）；</w:t>
            </w:r>
          </w:p>
          <w:p>
            <w:pPr>
              <w:keepNext w:val="0"/>
              <w:keepLines w:val="0"/>
              <w:pageBreakBefore w:val="0"/>
              <w:widowControl w:val="0"/>
              <w:kinsoku/>
              <w:wordWrap/>
              <w:overflowPunct/>
              <w:topLinePunct w:val="0"/>
              <w:autoSpaceDE/>
              <w:autoSpaceDN/>
              <w:bidi w:val="0"/>
              <w:adjustRightInd w:val="0"/>
              <w:snapToGrid w:val="0"/>
              <w:spacing w:before="120" w:after="120" w:line="38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机械设备维修</w:t>
            </w:r>
          </w:p>
          <w:p>
            <w:pPr>
              <w:adjustRightInd w:val="0"/>
              <w:snapToGrid w:val="0"/>
              <w:spacing w:before="120" w:after="120" w:line="560" w:lineRule="exact"/>
              <w:jc w:val="center"/>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28"/>
                <w:szCs w:val="28"/>
                <w:lang w:val="en-US" w:eastAsia="zh-CN"/>
              </w:rPr>
              <w:t>人员</w:t>
            </w:r>
            <w:r>
              <w:rPr>
                <w:rFonts w:hint="eastAsia" w:ascii="Times New Roman" w:hAnsi="Times New Roman" w:eastAsia="仿宋_GB2312" w:cs="Times New Roman"/>
                <w:kern w:val="0"/>
                <w:sz w:val="28"/>
                <w:szCs w:val="28"/>
                <w:lang w:val="en-US" w:eastAsia="zh-CN"/>
              </w:rPr>
              <w:t>（6-31-01）。</w:t>
            </w:r>
          </w:p>
        </w:tc>
        <w:tc>
          <w:tcPr>
            <w:tcW w:w="1628" w:type="dxa"/>
            <w:vAlign w:val="center"/>
          </w:tcPr>
          <w:p>
            <w:pPr>
              <w:keepNext w:val="0"/>
              <w:keepLines w:val="0"/>
              <w:pageBreakBefore w:val="0"/>
              <w:widowControl w:val="0"/>
              <w:kinsoku/>
              <w:wordWrap/>
              <w:overflowPunct/>
              <w:topLinePunct w:val="0"/>
              <w:autoSpaceDE/>
              <w:autoSpaceDN/>
              <w:bidi w:val="0"/>
              <w:adjustRightInd w:val="0"/>
              <w:snapToGrid w:val="0"/>
              <w:spacing w:before="120" w:after="120" w:line="380" w:lineRule="exact"/>
              <w:jc w:val="center"/>
              <w:textAlignment w:val="auto"/>
              <w:rPr>
                <w:rFonts w:hint="eastAsia" w:ascii="宋体" w:hAnsi="宋体" w:eastAsia="宋体" w:cs="Times New Roman"/>
                <w:bCs/>
                <w:sz w:val="24"/>
                <w:szCs w:val="24"/>
              </w:rPr>
            </w:pPr>
            <w:r>
              <w:rPr>
                <w:rFonts w:hint="eastAsia" w:ascii="宋体" w:hAnsi="宋体" w:eastAsia="宋体" w:cs="Times New Roman"/>
                <w:bCs/>
                <w:sz w:val="24"/>
                <w:szCs w:val="24"/>
              </w:rPr>
              <w:t>发电厂集控运行；</w:t>
            </w:r>
          </w:p>
          <w:p>
            <w:pPr>
              <w:keepNext w:val="0"/>
              <w:keepLines w:val="0"/>
              <w:pageBreakBefore w:val="0"/>
              <w:widowControl w:val="0"/>
              <w:kinsoku/>
              <w:wordWrap/>
              <w:overflowPunct/>
              <w:topLinePunct w:val="0"/>
              <w:autoSpaceDE/>
              <w:autoSpaceDN/>
              <w:bidi w:val="0"/>
              <w:adjustRightInd w:val="0"/>
              <w:snapToGrid w:val="0"/>
              <w:spacing w:before="120" w:after="120" w:line="380" w:lineRule="exact"/>
              <w:jc w:val="center"/>
              <w:textAlignment w:val="auto"/>
              <w:rPr>
                <w:rFonts w:hint="eastAsia" w:ascii="宋体" w:hAnsi="宋体" w:eastAsia="宋体" w:cs="Times New Roman"/>
                <w:bCs/>
                <w:sz w:val="24"/>
                <w:szCs w:val="24"/>
              </w:rPr>
            </w:pPr>
            <w:r>
              <w:rPr>
                <w:rFonts w:hint="eastAsia" w:ascii="宋体" w:hAnsi="宋体" w:eastAsia="宋体" w:cs="Times New Roman"/>
                <w:bCs/>
                <w:sz w:val="24"/>
                <w:szCs w:val="24"/>
              </w:rPr>
              <w:t>发电厂集控巡检；</w:t>
            </w:r>
          </w:p>
          <w:p>
            <w:pPr>
              <w:keepNext w:val="0"/>
              <w:keepLines w:val="0"/>
              <w:pageBreakBefore w:val="0"/>
              <w:widowControl w:val="0"/>
              <w:kinsoku/>
              <w:wordWrap/>
              <w:overflowPunct/>
              <w:topLinePunct w:val="0"/>
              <w:autoSpaceDE/>
              <w:autoSpaceDN/>
              <w:bidi w:val="0"/>
              <w:adjustRightInd w:val="0"/>
              <w:snapToGrid w:val="0"/>
              <w:spacing w:before="120" w:after="120" w:line="380" w:lineRule="exact"/>
              <w:jc w:val="both"/>
              <w:textAlignment w:val="auto"/>
              <w:rPr>
                <w:rFonts w:hint="eastAsia" w:ascii="宋体" w:hAnsi="宋体" w:eastAsia="宋体" w:cs="Times New Roman"/>
                <w:bCs/>
                <w:sz w:val="24"/>
                <w:szCs w:val="24"/>
              </w:rPr>
            </w:pPr>
            <w:r>
              <w:rPr>
                <w:rFonts w:hint="eastAsia" w:ascii="宋体" w:hAnsi="宋体" w:eastAsia="宋体" w:cs="Times New Roman"/>
                <w:bCs/>
                <w:sz w:val="24"/>
                <w:szCs w:val="24"/>
              </w:rPr>
              <w:t>锅炉安装与检修；</w:t>
            </w:r>
          </w:p>
          <w:p>
            <w:pPr>
              <w:keepNext w:val="0"/>
              <w:keepLines w:val="0"/>
              <w:pageBreakBefore w:val="0"/>
              <w:widowControl w:val="0"/>
              <w:kinsoku/>
              <w:wordWrap/>
              <w:overflowPunct/>
              <w:topLinePunct w:val="0"/>
              <w:autoSpaceDE/>
              <w:autoSpaceDN/>
              <w:bidi w:val="0"/>
              <w:adjustRightInd w:val="0"/>
              <w:snapToGrid w:val="0"/>
              <w:spacing w:before="120" w:after="120" w:line="380" w:lineRule="exact"/>
              <w:jc w:val="center"/>
              <w:textAlignment w:val="auto"/>
              <w:rPr>
                <w:rFonts w:hint="eastAsia" w:ascii="宋体" w:hAnsi="宋体" w:eastAsia="宋体" w:cs="Times New Roman"/>
                <w:bCs/>
                <w:sz w:val="24"/>
                <w:szCs w:val="24"/>
              </w:rPr>
            </w:pPr>
            <w:r>
              <w:rPr>
                <w:rFonts w:hint="eastAsia" w:ascii="宋体" w:hAnsi="宋体" w:eastAsia="宋体" w:cs="Times New Roman"/>
                <w:bCs/>
                <w:sz w:val="24"/>
                <w:szCs w:val="24"/>
              </w:rPr>
              <w:t>汽轮机安装与检修；</w:t>
            </w:r>
          </w:p>
          <w:p>
            <w:pPr>
              <w:adjustRightInd w:val="0"/>
              <w:snapToGrid w:val="0"/>
              <w:spacing w:before="120" w:after="120" w:line="560" w:lineRule="exact"/>
              <w:jc w:val="center"/>
              <w:rPr>
                <w:rFonts w:ascii="Times New Roman" w:hAnsi="Times New Roman" w:eastAsia="仿宋_GB2312" w:cs="Times New Roman"/>
                <w:kern w:val="0"/>
                <w:sz w:val="32"/>
                <w:szCs w:val="32"/>
              </w:rPr>
            </w:pPr>
            <w:r>
              <w:rPr>
                <w:rFonts w:hint="eastAsia" w:ascii="宋体" w:hAnsi="宋体" w:eastAsia="宋体" w:cs="Times New Roman"/>
                <w:bCs/>
                <w:sz w:val="24"/>
                <w:szCs w:val="24"/>
              </w:rPr>
              <w:t>管道阀门安装与检修。</w:t>
            </w:r>
          </w:p>
        </w:tc>
        <w:tc>
          <w:tcPr>
            <w:tcW w:w="1227" w:type="dxa"/>
            <w:vAlign w:val="center"/>
          </w:tcPr>
          <w:p>
            <w:pPr>
              <w:adjustRightInd w:val="0"/>
              <w:snapToGrid w:val="0"/>
              <w:spacing w:before="120" w:after="120" w:line="560" w:lineRule="exact"/>
              <w:jc w:val="center"/>
              <w:rPr>
                <w:rFonts w:hint="default" w:ascii="Times New Roman" w:hAnsi="Times New Roman" w:eastAsia="仿宋_GB2312" w:cs="Times New Roman"/>
                <w:kern w:val="0"/>
                <w:sz w:val="32"/>
                <w:szCs w:val="32"/>
                <w:lang w:val="en-US" w:eastAsia="zh-CN"/>
              </w:rPr>
            </w:pPr>
            <w:r>
              <w:rPr>
                <w:rFonts w:hint="eastAsia" w:ascii="仿宋_GB2312" w:hAnsi="仿宋_GB2312" w:eastAsia="仿宋_GB2312" w:cs="仿宋_GB2312"/>
                <w:kern w:val="0"/>
                <w:sz w:val="32"/>
                <w:szCs w:val="32"/>
                <w:lang w:val="en-US" w:eastAsia="zh-CN"/>
              </w:rPr>
              <w:t>发电集控运维（中级）；汽轮机设备检修（中级）。</w:t>
            </w:r>
          </w:p>
        </w:tc>
        <w:tc>
          <w:tcPr>
            <w:tcW w:w="1310" w:type="dxa"/>
          </w:tcPr>
          <w:p>
            <w:pPr>
              <w:adjustRightInd w:val="0"/>
              <w:snapToGrid w:val="0"/>
              <w:spacing w:before="120" w:after="120" w:line="560" w:lineRule="exact"/>
              <w:jc w:val="cente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能源动力工程；</w:t>
            </w:r>
            <w:r>
              <w:rPr>
                <w:rFonts w:hint="eastAsia" w:ascii="Times New Roman" w:hAnsi="Times New Roman" w:eastAsia="仿宋_GB2312" w:cs="Times New Roman"/>
                <w:sz w:val="32"/>
                <w:lang w:val="en-US" w:eastAsia="zh-CN"/>
              </w:rPr>
              <w:t>新能源科学与工程；</w:t>
            </w:r>
          </w:p>
        </w:tc>
      </w:tr>
    </w:tbl>
    <w:p>
      <w:pPr>
        <w:keepNext/>
        <w:keepLines/>
        <w:adjustRightInd w:val="0"/>
        <w:snapToGrid w:val="0"/>
        <w:spacing w:before="156" w:beforeLines="50" w:after="156" w:afterLines="50" w:line="560" w:lineRule="exact"/>
        <w:ind w:firstLine="640" w:firstLineChars="200"/>
        <w:outlineLvl w:val="0"/>
        <w:rPr>
          <w:rFonts w:ascii="Times New Roman" w:hAnsi="Times New Roman" w:eastAsia="黑体" w:cs="Times New Roman"/>
          <w:bCs/>
          <w:kern w:val="44"/>
          <w:sz w:val="32"/>
          <w:szCs w:val="44"/>
        </w:rPr>
      </w:pPr>
      <w:bookmarkStart w:id="5" w:name="_Toc12000"/>
      <w:r>
        <w:rPr>
          <w:rFonts w:hint="eastAsia" w:ascii="Times New Roman" w:hAnsi="Times New Roman" w:eastAsia="黑体" w:cs="Times New Roman"/>
          <w:bCs/>
          <w:kern w:val="44"/>
          <w:sz w:val="32"/>
          <w:szCs w:val="44"/>
        </w:rPr>
        <w:t>五、培养目标与培养规格</w:t>
      </w:r>
      <w:bookmarkEnd w:id="5"/>
    </w:p>
    <w:p>
      <w:pPr>
        <w:ind w:firstLine="640" w:firstLineChars="200"/>
        <w:rPr>
          <w:rFonts w:ascii="楷体" w:hAnsi="楷体" w:eastAsia="楷体" w:cs="楷体"/>
          <w:sz w:val="32"/>
          <w:szCs w:val="32"/>
        </w:rPr>
      </w:pPr>
      <w:bookmarkStart w:id="6" w:name="_Toc135127946"/>
      <w:r>
        <w:rPr>
          <w:rFonts w:hint="eastAsia" w:ascii="楷体" w:hAnsi="楷体" w:eastAsia="楷体" w:cs="楷体"/>
          <w:sz w:val="32"/>
          <w:szCs w:val="32"/>
        </w:rPr>
        <w:t>（一）培养目标</w:t>
      </w:r>
      <w:bookmarkEnd w:id="6"/>
    </w:p>
    <w:p>
      <w:pPr>
        <w:adjustRightInd w:val="0"/>
        <w:snapToGrid w:val="0"/>
        <w:spacing w:line="560" w:lineRule="exact"/>
        <w:ind w:firstLine="640" w:firstLineChars="200"/>
        <w:rPr>
          <w:rFonts w:ascii="Times New Roman" w:hAnsi="Times New Roman" w:eastAsia="仿宋_GB2312" w:cs="Times New Roman"/>
          <w:color w:val="000000" w:themeColor="text1"/>
          <w:sz w:val="32"/>
          <w14:textFill>
            <w14:solidFill>
              <w14:schemeClr w14:val="tx1"/>
            </w14:solidFill>
          </w14:textFill>
        </w:rPr>
      </w:pPr>
      <w:r>
        <w:rPr>
          <w:rFonts w:hint="eastAsia" w:ascii="Times New Roman" w:hAnsi="Times New Roman" w:eastAsia="仿宋_GB2312" w:cs="Times New Roman"/>
          <w:color w:val="000000" w:themeColor="text1"/>
          <w:sz w:val="32"/>
          <w14:textFill>
            <w14:solidFill>
              <w14:schemeClr w14:val="tx1"/>
            </w14:solidFill>
          </w14:textFill>
        </w:rPr>
        <w:t>本专业培养能够践行社会主义核心价值观，理想信念坚定，德、智、体、美、劳全面发展，具有一定的科学文化水平，良好的人文素养、职业道德和创新意识，精益求精的工匠精神，较强的就业创业能力和可持续发展的能力；掌握本专业知识和技术技能，面向</w:t>
      </w:r>
      <w:r>
        <w:rPr>
          <w:rFonts w:hint="eastAsia" w:ascii="Times New Roman" w:hAnsi="Times New Roman" w:eastAsia="仿宋_GB2312" w:cs="Times New Roman"/>
          <w:color w:val="000000" w:themeColor="text1"/>
          <w:sz w:val="32"/>
          <w:lang w:val="en-US" w:eastAsia="zh-CN"/>
          <w14:textFill>
            <w14:solidFill>
              <w14:schemeClr w14:val="tx1"/>
            </w14:solidFill>
          </w14:textFill>
        </w:rPr>
        <w:t>电力、热力生产和供应业</w:t>
      </w:r>
      <w:r>
        <w:rPr>
          <w:rFonts w:hint="eastAsia" w:ascii="Times New Roman" w:hAnsi="Times New Roman" w:eastAsia="仿宋_GB2312" w:cs="Times New Roman"/>
          <w:color w:val="000000" w:themeColor="text1"/>
          <w:sz w:val="32"/>
          <w14:textFill>
            <w14:solidFill>
              <w14:schemeClr w14:val="tx1"/>
            </w14:solidFill>
          </w14:textFill>
        </w:rPr>
        <w:t>行业的</w:t>
      </w:r>
      <w:r>
        <w:rPr>
          <w:rFonts w:hint="eastAsia" w:ascii="Times New Roman" w:hAnsi="Times New Roman" w:eastAsia="仿宋_GB2312" w:cs="Times New Roman"/>
          <w:color w:val="000000" w:themeColor="text1"/>
          <w:sz w:val="32"/>
          <w:lang w:val="en-US" w:eastAsia="zh-CN"/>
          <w14:textFill>
            <w14:solidFill>
              <w14:schemeClr w14:val="tx1"/>
            </w14:solidFill>
          </w14:textFill>
        </w:rPr>
        <w:t>电力、热力生产和供应人员、</w:t>
      </w:r>
      <w:r>
        <w:rPr>
          <w:rFonts w:hint="default" w:ascii="Times New Roman" w:hAnsi="Times New Roman" w:eastAsia="仿宋_GB2312" w:cs="Times New Roman"/>
          <w:color w:val="000000" w:themeColor="text1"/>
          <w:sz w:val="32"/>
          <w:lang w:val="en-US" w:eastAsia="zh-CN"/>
          <w14:textFill>
            <w14:solidFill>
              <w14:schemeClr w14:val="tx1"/>
            </w14:solidFill>
          </w14:textFill>
        </w:rPr>
        <w:t>机械设备安装</w:t>
      </w:r>
      <w:r>
        <w:rPr>
          <w:rFonts w:hint="eastAsia" w:ascii="Times New Roman" w:hAnsi="Times New Roman" w:eastAsia="仿宋_GB2312" w:cs="Times New Roman"/>
          <w:color w:val="000000" w:themeColor="text1"/>
          <w:sz w:val="32"/>
          <w:lang w:val="en-US" w:eastAsia="zh-CN"/>
          <w14:textFill>
            <w14:solidFill>
              <w14:schemeClr w14:val="tx1"/>
            </w14:solidFill>
          </w14:textFill>
        </w:rPr>
        <w:t>人</w:t>
      </w:r>
      <w:r>
        <w:rPr>
          <w:rFonts w:hint="default" w:ascii="Times New Roman" w:hAnsi="Times New Roman" w:eastAsia="仿宋_GB2312" w:cs="Times New Roman"/>
          <w:color w:val="000000" w:themeColor="text1"/>
          <w:sz w:val="32"/>
          <w:lang w:val="en-US" w:eastAsia="zh-CN"/>
          <w14:textFill>
            <w14:solidFill>
              <w14:schemeClr w14:val="tx1"/>
            </w14:solidFill>
          </w14:textFill>
        </w:rPr>
        <w:t>员</w:t>
      </w:r>
      <w:r>
        <w:rPr>
          <w:rFonts w:hint="eastAsia" w:ascii="Times New Roman" w:hAnsi="Times New Roman" w:eastAsia="仿宋_GB2312" w:cs="Times New Roman"/>
          <w:color w:val="000000" w:themeColor="text1"/>
          <w:sz w:val="32"/>
          <w:lang w:val="en-US" w:eastAsia="zh-CN"/>
          <w14:textFill>
            <w14:solidFill>
              <w14:schemeClr w14:val="tx1"/>
            </w14:solidFill>
          </w14:textFill>
        </w:rPr>
        <w:t>等</w:t>
      </w:r>
      <w:r>
        <w:rPr>
          <w:rFonts w:hint="eastAsia" w:ascii="Times New Roman" w:hAnsi="Times New Roman" w:eastAsia="仿宋_GB2312" w:cs="Times New Roman"/>
          <w:color w:val="000000" w:themeColor="text1"/>
          <w:sz w:val="32"/>
          <w14:textFill>
            <w14:solidFill>
              <w14:schemeClr w14:val="tx1"/>
            </w14:solidFill>
          </w14:textFill>
        </w:rPr>
        <w:t>职业群（或技术技能领域），能够从事发电厂热力设备运行、安装与检修工作的高素质技术技能人才。</w:t>
      </w:r>
    </w:p>
    <w:p>
      <w:pPr>
        <w:ind w:firstLine="640" w:firstLineChars="200"/>
        <w:rPr>
          <w:rFonts w:ascii="楷体" w:hAnsi="楷体" w:eastAsia="楷体" w:cs="楷体"/>
          <w:sz w:val="32"/>
          <w:szCs w:val="32"/>
        </w:rPr>
      </w:pPr>
      <w:bookmarkStart w:id="7" w:name="_Toc135127947"/>
      <w:r>
        <w:rPr>
          <w:rFonts w:hint="eastAsia" w:ascii="楷体" w:hAnsi="楷体" w:eastAsia="楷体" w:cs="楷体"/>
          <w:sz w:val="32"/>
          <w:szCs w:val="32"/>
        </w:rPr>
        <w:t>（二）培养规格</w:t>
      </w:r>
      <w:bookmarkEnd w:id="7"/>
    </w:p>
    <w:p>
      <w:pPr>
        <w:ind w:firstLine="640" w:firstLineChars="200"/>
        <w:rPr>
          <w:rFonts w:ascii="仿宋_GB2312" w:eastAsia="仿宋_GB2312"/>
          <w:b/>
          <w:bCs/>
          <w:sz w:val="32"/>
          <w:szCs w:val="32"/>
        </w:rPr>
      </w:pPr>
      <w:bookmarkStart w:id="8" w:name="_Toc135127948"/>
      <w:r>
        <w:rPr>
          <w:rFonts w:hint="eastAsia" w:ascii="仿宋_GB2312" w:eastAsia="仿宋_GB2312"/>
          <w:b/>
          <w:bCs/>
          <w:sz w:val="32"/>
          <w:szCs w:val="32"/>
        </w:rPr>
        <w:t>1.素质</w:t>
      </w:r>
      <w:bookmarkEnd w:id="8"/>
    </w:p>
    <w:p>
      <w:pPr>
        <w:pStyle w:val="9"/>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Times New Roman" w:hAnsi="Times New Roman" w:eastAsia="仿宋_GB2312" w:cs="Times New Roman"/>
          <w:sz w:val="32"/>
          <w:highlight w:val="none"/>
        </w:rPr>
      </w:pPr>
      <w:r>
        <w:rPr>
          <w:rFonts w:hint="eastAsia" w:ascii="Times New Roman" w:hAnsi="Times New Roman" w:eastAsia="仿宋_GB2312" w:cs="Times New Roman"/>
          <w:sz w:val="32"/>
          <w:highlight w:val="none"/>
        </w:rPr>
        <w:t>（1）坚定拥护中国共产党领导和我国社会主义制度。在习近平新时代中国特色社会主义思想指引下，践行社会主义核心价值观，具有深厚的爱国情感和中华民族自豪感。</w:t>
      </w:r>
    </w:p>
    <w:p>
      <w:pPr>
        <w:pStyle w:val="9"/>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eastAsia="zh-CN"/>
        </w:rPr>
        <w:t>（</w:t>
      </w:r>
      <w:r>
        <w:rPr>
          <w:rFonts w:hint="eastAsia" w:ascii="Times New Roman" w:hAnsi="Times New Roman" w:eastAsia="仿宋_GB2312" w:cs="Times New Roman"/>
          <w:sz w:val="32"/>
          <w:highlight w:val="none"/>
          <w:lang w:val="en-US" w:eastAsia="zh-CN"/>
        </w:rPr>
        <w:t>2</w:t>
      </w:r>
      <w:r>
        <w:rPr>
          <w:rFonts w:hint="eastAsia" w:ascii="Times New Roman" w:hAnsi="Times New Roman" w:eastAsia="仿宋_GB2312" w:cs="Times New Roman"/>
          <w:sz w:val="32"/>
          <w:highlight w:val="none"/>
          <w:lang w:eastAsia="zh-CN"/>
        </w:rPr>
        <w:t>）</w:t>
      </w:r>
      <w:r>
        <w:rPr>
          <w:rFonts w:hint="eastAsia" w:ascii="Times New Roman" w:hAnsi="Times New Roman" w:eastAsia="仿宋_GB2312" w:cs="Times New Roman"/>
          <w:sz w:val="32"/>
          <w:highlight w:val="none"/>
        </w:rPr>
        <w:t>确立坚定的马克思主义信念，掌握中国特色社会主义理论体系的精神实质，树立正确的世界观、人生观和价值观。</w:t>
      </w:r>
    </w:p>
    <w:p>
      <w:pPr>
        <w:pStyle w:val="9"/>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Times New Roman" w:hAnsi="Times New Roman" w:eastAsia="仿宋_GB2312" w:cs="Times New Roman"/>
          <w:sz w:val="32"/>
          <w:highlight w:val="none"/>
        </w:rPr>
      </w:pPr>
      <w:r>
        <w:rPr>
          <w:rFonts w:hint="eastAsia" w:ascii="Times New Roman" w:hAnsi="Times New Roman" w:eastAsia="仿宋_GB2312" w:cs="Times New Roman"/>
          <w:sz w:val="32"/>
          <w:highlight w:val="none"/>
        </w:rPr>
        <w:t>（</w:t>
      </w:r>
      <w:r>
        <w:rPr>
          <w:rFonts w:hint="eastAsia" w:ascii="Times New Roman" w:hAnsi="Times New Roman" w:eastAsia="仿宋_GB2312" w:cs="Times New Roman"/>
          <w:sz w:val="32"/>
          <w:highlight w:val="none"/>
          <w:lang w:val="en-US" w:eastAsia="zh-CN"/>
        </w:rPr>
        <w:t>3</w:t>
      </w:r>
      <w:r>
        <w:rPr>
          <w:rFonts w:hint="eastAsia" w:ascii="Times New Roman" w:hAnsi="Times New Roman" w:eastAsia="仿宋_GB2312" w:cs="Times New Roman"/>
          <w:sz w:val="32"/>
          <w:highlight w:val="none"/>
        </w:rPr>
        <w:t>）具有人文社会科学素养、社会责任感，能够在</w:t>
      </w:r>
      <w:r>
        <w:rPr>
          <w:rFonts w:hint="eastAsia" w:ascii="Times New Roman" w:hAnsi="Times New Roman" w:eastAsia="仿宋_GB2312" w:cs="Times New Roman"/>
          <w:sz w:val="32"/>
          <w:highlight w:val="none"/>
          <w:lang w:val="en-US" w:eastAsia="zh-CN"/>
        </w:rPr>
        <w:t>热能动力工程技术</w:t>
      </w:r>
      <w:r>
        <w:rPr>
          <w:rFonts w:hint="eastAsia" w:ascii="Times New Roman" w:hAnsi="Times New Roman" w:eastAsia="仿宋_GB2312" w:cs="Times New Roman"/>
          <w:sz w:val="32"/>
          <w:highlight w:val="none"/>
        </w:rPr>
        <w:t>工作实践中理解并遵守职业道德和规范，履行责任和义务。</w:t>
      </w:r>
    </w:p>
    <w:p>
      <w:pPr>
        <w:pStyle w:val="9"/>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ascii="Times New Roman" w:hAnsi="Times New Roman" w:eastAsia="仿宋_GB2312" w:cs="Times New Roman"/>
          <w:sz w:val="32"/>
          <w:highlight w:val="none"/>
        </w:rPr>
      </w:pPr>
      <w:r>
        <w:rPr>
          <w:rFonts w:ascii="Times New Roman" w:hAnsi="Times New Roman" w:eastAsia="仿宋_GB2312" w:cs="Times New Roman"/>
          <w:sz w:val="32"/>
          <w:highlight w:val="none"/>
        </w:rPr>
        <w:t>（</w:t>
      </w:r>
      <w:r>
        <w:rPr>
          <w:rFonts w:hint="eastAsia" w:ascii="Times New Roman" w:hAnsi="Times New Roman" w:eastAsia="仿宋_GB2312" w:cs="Times New Roman"/>
          <w:sz w:val="32"/>
          <w:highlight w:val="none"/>
          <w:lang w:val="en-US" w:eastAsia="zh-CN"/>
        </w:rPr>
        <w:t>4</w:t>
      </w:r>
      <w:r>
        <w:rPr>
          <w:rFonts w:ascii="Times New Roman" w:hAnsi="Times New Roman" w:eastAsia="仿宋_GB2312" w:cs="Times New Roman"/>
          <w:sz w:val="32"/>
          <w:highlight w:val="none"/>
        </w:rPr>
        <w:t>）能够将科学精神、科学方法与人文精神、人文艺术方法结合起来，使科学技术的应用更有利于人类社会文明进步。</w:t>
      </w:r>
    </w:p>
    <w:p>
      <w:pPr>
        <w:pStyle w:val="9"/>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ascii="Times New Roman" w:hAnsi="Times New Roman" w:eastAsia="仿宋_GB2312" w:cs="Times New Roman"/>
          <w:sz w:val="32"/>
          <w:highlight w:val="none"/>
        </w:rPr>
      </w:pPr>
      <w:r>
        <w:rPr>
          <w:rFonts w:ascii="Times New Roman" w:hAnsi="Times New Roman" w:eastAsia="仿宋_GB2312" w:cs="Times New Roman"/>
          <w:sz w:val="32"/>
          <w:highlight w:val="none"/>
        </w:rPr>
        <w:t>（</w:t>
      </w:r>
      <w:r>
        <w:rPr>
          <w:rFonts w:hint="eastAsia" w:ascii="Times New Roman" w:hAnsi="Times New Roman" w:eastAsia="仿宋_GB2312" w:cs="Times New Roman"/>
          <w:sz w:val="32"/>
          <w:highlight w:val="none"/>
          <w:lang w:val="en-US" w:eastAsia="zh-CN"/>
        </w:rPr>
        <w:t>5</w:t>
      </w:r>
      <w:r>
        <w:rPr>
          <w:rFonts w:ascii="Times New Roman" w:hAnsi="Times New Roman" w:eastAsia="仿宋_GB2312" w:cs="Times New Roman"/>
          <w:sz w:val="32"/>
          <w:highlight w:val="none"/>
        </w:rPr>
        <w:t>）具有健康的心理与体魄，达到国家大学生体质健康标准。具有良好的心理素质，心理健康，沟通和协调能力较强。</w:t>
      </w:r>
    </w:p>
    <w:p>
      <w:pPr>
        <w:pStyle w:val="9"/>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highlight w:val="none"/>
        </w:rPr>
        <w:t>（</w:t>
      </w:r>
      <w:r>
        <w:rPr>
          <w:rFonts w:hint="eastAsia" w:ascii="Times New Roman" w:hAnsi="Times New Roman" w:eastAsia="仿宋_GB2312" w:cs="Times New Roman"/>
          <w:sz w:val="32"/>
          <w:highlight w:val="none"/>
          <w:lang w:val="en-US" w:eastAsia="zh-CN"/>
        </w:rPr>
        <w:t>6</w:t>
      </w:r>
      <w:r>
        <w:rPr>
          <w:rFonts w:ascii="Times New Roman" w:hAnsi="Times New Roman" w:eastAsia="仿宋_GB2312" w:cs="Times New Roman"/>
          <w:sz w:val="32"/>
          <w:highlight w:val="none"/>
        </w:rPr>
        <w:t>）</w:t>
      </w:r>
      <w:r>
        <w:rPr>
          <w:rFonts w:hint="eastAsia" w:ascii="Times New Roman" w:hAnsi="Times New Roman" w:eastAsia="仿宋_GB2312" w:cs="Times New Roman"/>
          <w:sz w:val="32"/>
          <w:highlight w:val="none"/>
        </w:rPr>
        <w:t>具有自我管理能力、职业生涯规划的意识，有较强的集体意识和团队合作精神。</w:t>
      </w:r>
    </w:p>
    <w:p>
      <w:pPr>
        <w:ind w:firstLine="640" w:firstLineChars="200"/>
        <w:rPr>
          <w:rFonts w:ascii="仿宋_GB2312" w:eastAsia="仿宋_GB2312"/>
          <w:b/>
          <w:bCs/>
          <w:sz w:val="32"/>
          <w:szCs w:val="32"/>
        </w:rPr>
      </w:pPr>
      <w:bookmarkStart w:id="9" w:name="_Toc135127949"/>
      <w:r>
        <w:rPr>
          <w:rFonts w:hint="eastAsia" w:ascii="仿宋_GB2312" w:eastAsia="仿宋_GB2312"/>
          <w:b/>
          <w:bCs/>
          <w:sz w:val="32"/>
          <w:szCs w:val="32"/>
        </w:rPr>
        <w:t>2.知识</w:t>
      </w:r>
      <w:bookmarkEnd w:id="9"/>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z w:val="32"/>
          <w:highlight w:val="none"/>
          <w:lang w:val="en-US" w:eastAsia="zh-CN"/>
        </w:rPr>
      </w:pPr>
      <w:r>
        <w:rPr>
          <w:rFonts w:ascii="Times New Roman" w:hAnsi="Times New Roman" w:eastAsia="仿宋_GB2312" w:cs="Times New Roman"/>
          <w:sz w:val="32"/>
          <w:highlight w:val="none"/>
          <w:lang w:val="en-US" w:eastAsia="zh-CN"/>
        </w:rPr>
        <w:t>（1）</w:t>
      </w:r>
      <w:r>
        <w:rPr>
          <w:rFonts w:hint="eastAsia" w:ascii="Times New Roman" w:hAnsi="Times New Roman" w:eastAsia="仿宋_GB2312" w:cs="Times New Roman"/>
          <w:sz w:val="32"/>
          <w:highlight w:val="none"/>
          <w:lang w:val="en-US" w:eastAsia="zh-CN"/>
        </w:rPr>
        <w:t>掌握必备的思想政治理论、科学文化基础知识和中华优秀传统文化知识。</w:t>
      </w:r>
      <w:r>
        <w:rPr>
          <w:rFonts w:ascii="Times New Roman" w:hAnsi="Times New Roman" w:eastAsia="仿宋_GB2312" w:cs="Times New Roman"/>
          <w:sz w:val="32"/>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z w:val="32"/>
          <w:highlight w:val="none"/>
          <w:lang w:val="en-US" w:eastAsia="zh-CN"/>
        </w:rPr>
      </w:pPr>
      <w:r>
        <w:rPr>
          <w:rFonts w:ascii="Times New Roman" w:hAnsi="Times New Roman" w:eastAsia="仿宋_GB2312" w:cs="Times New Roman"/>
          <w:sz w:val="32"/>
          <w:highlight w:val="none"/>
          <w:lang w:val="en-US" w:eastAsia="zh-CN"/>
        </w:rPr>
        <w:t>（2）</w:t>
      </w:r>
      <w:r>
        <w:rPr>
          <w:rFonts w:hint="eastAsia" w:ascii="Times New Roman" w:hAnsi="Times New Roman" w:eastAsia="仿宋_GB2312" w:cs="Times New Roman"/>
          <w:sz w:val="32"/>
          <w:highlight w:val="none"/>
          <w:lang w:val="en-US" w:eastAsia="zh-CN"/>
        </w:rPr>
        <w:t>掌握本专业必需的应用数学、外语、信息技术等基础知识，以及在英语四六级考试及专升本考试中必须具备的英语基本知识。</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z w:val="32"/>
          <w:highlight w:val="none"/>
          <w:lang w:val="en-US" w:eastAsia="zh-CN"/>
        </w:rPr>
      </w:pPr>
      <w:r>
        <w:rPr>
          <w:rFonts w:ascii="Times New Roman" w:hAnsi="Times New Roman" w:eastAsia="仿宋_GB2312" w:cs="Times New Roman"/>
          <w:sz w:val="32"/>
          <w:highlight w:val="none"/>
          <w:lang w:val="en-US" w:eastAsia="zh-CN"/>
        </w:rPr>
        <w:t>（3）</w:t>
      </w:r>
      <w:r>
        <w:rPr>
          <w:rFonts w:hint="eastAsia" w:ascii="Times New Roman" w:hAnsi="Times New Roman" w:eastAsia="仿宋_GB2312" w:cs="Times New Roman"/>
          <w:sz w:val="32"/>
          <w:highlight w:val="none"/>
          <w:lang w:val="en-US" w:eastAsia="zh-CN"/>
        </w:rPr>
        <w:t>掌握本专业必需的基础知识，包含安全基本技能、应急基本技能、电工电子基础、机械基础、热工基础、流体及热力学等内容，为专业课程学习奠定良好基础。</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z w:val="32"/>
          <w:highlight w:val="none"/>
          <w:lang w:val="en-US" w:eastAsia="zh-CN"/>
        </w:rPr>
      </w:pPr>
      <w:r>
        <w:rPr>
          <w:rFonts w:ascii="Times New Roman" w:hAnsi="Times New Roman" w:eastAsia="仿宋_GB2312" w:cs="Times New Roman"/>
          <w:sz w:val="32"/>
          <w:highlight w:val="none"/>
          <w:lang w:val="en-US" w:eastAsia="zh-CN"/>
        </w:rPr>
        <w:t>（4）</w:t>
      </w:r>
      <w:r>
        <w:rPr>
          <w:rFonts w:hint="eastAsia" w:ascii="Times New Roman" w:hAnsi="Times New Roman" w:eastAsia="仿宋_GB2312" w:cs="Times New Roman"/>
          <w:sz w:val="32"/>
          <w:highlight w:val="none"/>
          <w:lang w:val="en-US" w:eastAsia="zh-CN"/>
        </w:rPr>
        <w:t>掌握热能动力专业知识，包含锅炉设备及运行、汽轮机设备及运行、热力设备安装与检修、发电厂热力系统运行等内容，为核心能力培养奠定理论基础。</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highlight w:val="none"/>
          <w:lang w:val="en-US" w:eastAsia="zh-CN"/>
        </w:rPr>
      </w:pPr>
      <w:r>
        <w:rPr>
          <w:rFonts w:ascii="Times New Roman" w:hAnsi="Times New Roman" w:eastAsia="仿宋_GB2312" w:cs="Times New Roman"/>
          <w:kern w:val="2"/>
          <w:sz w:val="32"/>
          <w:szCs w:val="22"/>
          <w:highlight w:val="none"/>
          <w:lang w:val="en-US" w:eastAsia="zh-CN" w:bidi="ar-SA"/>
        </w:rPr>
        <w:t>（</w:t>
      </w:r>
      <w:r>
        <w:rPr>
          <w:rFonts w:hint="eastAsia" w:ascii="Times New Roman" w:hAnsi="Times New Roman" w:eastAsia="仿宋_GB2312" w:cs="Times New Roman"/>
          <w:sz w:val="32"/>
          <w:highlight w:val="none"/>
          <w:lang w:val="en-US" w:eastAsia="zh-CN"/>
        </w:rPr>
        <w:t>5）熟悉与本专业相关的法律法规以及环境保护等知识。</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highlight w:val="none"/>
          <w:lang w:val="en-US" w:eastAsia="zh-CN"/>
        </w:rPr>
      </w:pPr>
      <w:r>
        <w:rPr>
          <w:rFonts w:hint="eastAsia" w:ascii="Times New Roman" w:hAnsi="Times New Roman" w:eastAsia="仿宋_GB2312" w:cs="Times New Roman"/>
          <w:sz w:val="32"/>
          <w:highlight w:val="none"/>
          <w:lang w:val="en-US" w:eastAsia="zh-CN"/>
        </w:rPr>
        <w:t>（6）掌握拓展专业知识，能源互联网、新能源发电技术、脱硫脱硝系统运行、碳达峰与碳中和等内容，拓展专业视野。</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z w:val="32"/>
        </w:rPr>
      </w:pPr>
      <w:r>
        <w:rPr>
          <w:rFonts w:hint="eastAsia" w:ascii="Times New Roman" w:hAnsi="Times New Roman" w:eastAsia="仿宋_GB2312" w:cs="Times New Roman"/>
          <w:sz w:val="32"/>
          <w:highlight w:val="none"/>
          <w:lang w:val="en-US" w:eastAsia="zh-CN"/>
        </w:rPr>
        <w:t>（7）掌握为满足发电集控值班员（中级）、锅炉设备检修工（初级）、锅炉运行值班员（初级）、锅炉操作工（初级）、汽轮机运行值班员（中级）、锅炉设备安装工（初级）、发电设备安装工（初级）等职业技能等级标准要求的专业知识。</w:t>
      </w:r>
    </w:p>
    <w:p>
      <w:pPr>
        <w:ind w:firstLine="640" w:firstLineChars="200"/>
        <w:rPr>
          <w:rFonts w:ascii="仿宋_GB2312" w:eastAsia="仿宋_GB2312"/>
          <w:b/>
          <w:bCs/>
          <w:sz w:val="32"/>
          <w:szCs w:val="32"/>
        </w:rPr>
      </w:pPr>
      <w:bookmarkStart w:id="10" w:name="_Toc135127950"/>
      <w:r>
        <w:rPr>
          <w:rFonts w:hint="eastAsia" w:ascii="仿宋_GB2312" w:eastAsia="仿宋_GB2312"/>
          <w:b/>
          <w:bCs/>
          <w:sz w:val="32"/>
          <w:szCs w:val="32"/>
        </w:rPr>
        <w:t>3.能力</w:t>
      </w:r>
      <w:bookmarkEnd w:id="10"/>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z w:val="32"/>
          <w:highlight w:val="none"/>
          <w:lang w:val="en-US" w:eastAsia="zh-CN"/>
        </w:rPr>
      </w:pPr>
      <w:r>
        <w:rPr>
          <w:rFonts w:hint="eastAsia" w:ascii="Times New Roman" w:hAnsi="Times New Roman" w:eastAsia="仿宋_GB2312" w:cs="Times New Roman"/>
          <w:sz w:val="32"/>
          <w:highlight w:val="none"/>
          <w:lang w:val="en-US" w:eastAsia="zh-CN"/>
        </w:rPr>
        <w:t>（</w:t>
      </w:r>
      <w:r>
        <w:rPr>
          <w:rFonts w:ascii="Times New Roman" w:hAnsi="Times New Roman" w:eastAsia="仿宋_GB2312" w:cs="Times New Roman"/>
          <w:sz w:val="32"/>
          <w:highlight w:val="none"/>
          <w:lang w:val="en-US" w:eastAsia="zh-CN"/>
        </w:rPr>
        <w:t>1）</w:t>
      </w:r>
      <w:r>
        <w:rPr>
          <w:rFonts w:hint="eastAsia" w:ascii="Times New Roman" w:hAnsi="Times New Roman" w:eastAsia="仿宋_GB2312" w:cs="Times New Roman"/>
          <w:sz w:val="32"/>
          <w:highlight w:val="none"/>
          <w:lang w:val="en-US" w:eastAsia="zh-CN"/>
        </w:rPr>
        <w:t>掌握安全与应急基本技能。具备辨识危险源、触电急救和创伤急救的能力，能够正确使用安全工器具和消防器械，能够在遭遇自然灾害和意外伤害时，进行合理的避险、自救、互救。</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highlight w:val="none"/>
          <w:lang w:val="en-US" w:eastAsia="zh-CN"/>
        </w:rPr>
      </w:pPr>
      <w:r>
        <w:rPr>
          <w:rFonts w:ascii="Times New Roman" w:hAnsi="Times New Roman" w:eastAsia="仿宋_GB2312" w:cs="Times New Roman"/>
          <w:sz w:val="32"/>
          <w:highlight w:val="none"/>
          <w:lang w:val="en-US" w:eastAsia="zh-CN"/>
        </w:rPr>
        <w:t>（2）</w:t>
      </w:r>
      <w:r>
        <w:rPr>
          <w:rFonts w:hint="eastAsia" w:ascii="Times New Roman" w:hAnsi="Times New Roman" w:eastAsia="仿宋_GB2312" w:cs="Times New Roman"/>
          <w:sz w:val="32"/>
          <w:highlight w:val="none"/>
          <w:lang w:val="en-US" w:eastAsia="zh-CN"/>
        </w:rPr>
        <w:t>具有一定的计算机应用能力，能正确进行程序控制系统界面的操作。</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kern w:val="2"/>
          <w:sz w:val="32"/>
          <w:szCs w:val="22"/>
          <w:highlight w:val="none"/>
          <w:lang w:val="en-US" w:eastAsia="zh-CN" w:bidi="ar-SA"/>
        </w:rPr>
      </w:pPr>
      <w:r>
        <w:rPr>
          <w:rFonts w:ascii="Times New Roman" w:hAnsi="Times New Roman" w:eastAsia="仿宋_GB2312" w:cs="Times New Roman"/>
          <w:kern w:val="2"/>
          <w:sz w:val="32"/>
          <w:szCs w:val="22"/>
          <w:highlight w:val="none"/>
          <w:lang w:val="en-US" w:eastAsia="zh-CN" w:bidi="ar-SA"/>
        </w:rPr>
        <w:t>（3）</w:t>
      </w:r>
      <w:r>
        <w:rPr>
          <w:rFonts w:hint="eastAsia" w:ascii="Times New Roman" w:hAnsi="Times New Roman" w:eastAsia="仿宋_GB2312" w:cs="Times New Roman"/>
          <w:kern w:val="2"/>
          <w:sz w:val="32"/>
          <w:szCs w:val="22"/>
          <w:highlight w:val="none"/>
          <w:lang w:val="en-US" w:eastAsia="zh-CN" w:bidi="ar-SA"/>
        </w:rPr>
        <w:t>具备发电厂运行维护技能。熟悉生产现场工作环境，具备安全防护和急救能力；能够掌握现场仪器、仪表的使用；具备热力系统图识、绘能力；能够完成热力系统的巡检工作；能够在仿真机上进行锅炉、汽轮机、水泵等设备的运行操作，包括机组启、停操作能力，机组正常运行控制、调整、故障处理能力，脱硫脱硝、输煤系统和除尘设备运行及调整能力；了解热力设备及系统经济运行的能力；具备机组经济运行初步分析能力。</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kern w:val="2"/>
          <w:sz w:val="32"/>
          <w:szCs w:val="22"/>
          <w:highlight w:val="none"/>
          <w:lang w:val="en-US" w:eastAsia="zh-CN" w:bidi="ar-SA"/>
        </w:rPr>
      </w:pPr>
      <w:r>
        <w:rPr>
          <w:rFonts w:ascii="Times New Roman" w:hAnsi="Times New Roman" w:eastAsia="仿宋_GB2312" w:cs="Times New Roman"/>
          <w:kern w:val="2"/>
          <w:sz w:val="32"/>
          <w:szCs w:val="22"/>
          <w:highlight w:val="none"/>
          <w:lang w:val="en-US" w:eastAsia="zh-CN" w:bidi="ar-SA"/>
        </w:rPr>
        <w:t>（4）</w:t>
      </w:r>
      <w:r>
        <w:rPr>
          <w:rFonts w:hint="eastAsia" w:ascii="Times New Roman" w:hAnsi="Times New Roman" w:eastAsia="仿宋_GB2312" w:cs="Times New Roman"/>
          <w:kern w:val="2"/>
          <w:sz w:val="32"/>
          <w:szCs w:val="22"/>
          <w:highlight w:val="none"/>
          <w:lang w:val="en-US" w:eastAsia="zh-CN" w:bidi="ar-SA"/>
        </w:rPr>
        <w:t>具备发电机组及设备安装技能。熟悉生产现场工作环境，具备安全防护和急救能力；具备计算机绘图能力；具备锅炉、汽轮机设备安装图识、绘能力；热力系统图识、绘能力；具备锅炉本体和辅机安装工艺和操作能力；汽轮机本体和辅机安装工艺和操作能力；具备管阀的安装工艺和方法。</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kern w:val="2"/>
          <w:sz w:val="32"/>
          <w:szCs w:val="22"/>
          <w:highlight w:val="none"/>
          <w:lang w:val="en-US" w:eastAsia="zh-CN" w:bidi="ar-SA"/>
        </w:rPr>
      </w:pPr>
      <w:r>
        <w:rPr>
          <w:rFonts w:ascii="Times New Roman" w:hAnsi="Times New Roman" w:eastAsia="仿宋_GB2312" w:cs="Times New Roman"/>
          <w:kern w:val="2"/>
          <w:sz w:val="32"/>
          <w:szCs w:val="22"/>
          <w:highlight w:val="none"/>
          <w:lang w:val="en-US" w:eastAsia="zh-CN" w:bidi="ar-SA"/>
        </w:rPr>
        <w:t>（</w:t>
      </w:r>
      <w:r>
        <w:rPr>
          <w:rFonts w:hint="eastAsia" w:ascii="Times New Roman" w:hAnsi="Times New Roman" w:eastAsia="仿宋_GB2312" w:cs="Times New Roman"/>
          <w:kern w:val="2"/>
          <w:sz w:val="32"/>
          <w:szCs w:val="22"/>
          <w:highlight w:val="none"/>
          <w:lang w:val="en-US" w:eastAsia="zh-CN" w:bidi="ar-SA"/>
        </w:rPr>
        <w:t>5</w:t>
      </w:r>
      <w:r>
        <w:rPr>
          <w:rFonts w:ascii="Times New Roman" w:hAnsi="Times New Roman" w:eastAsia="仿宋_GB2312" w:cs="Times New Roman"/>
          <w:kern w:val="2"/>
          <w:sz w:val="32"/>
          <w:szCs w:val="22"/>
          <w:highlight w:val="none"/>
          <w:lang w:val="en-US" w:eastAsia="zh-CN" w:bidi="ar-SA"/>
        </w:rPr>
        <w:t>）能</w:t>
      </w:r>
      <w:r>
        <w:rPr>
          <w:rFonts w:hint="eastAsia" w:ascii="Times New Roman" w:hAnsi="Times New Roman" w:eastAsia="仿宋_GB2312" w:cs="Times New Roman"/>
          <w:kern w:val="2"/>
          <w:sz w:val="32"/>
          <w:szCs w:val="22"/>
          <w:highlight w:val="none"/>
          <w:lang w:val="en-US" w:eastAsia="zh-CN" w:bidi="ar-SA"/>
        </w:rPr>
        <w:t>具备探索新知识的能力。实时跟踪新能源发电技术行业，掌握不同类型新能源发电技术的发电动态；跟进并更新新能源发电技术的国内、国际信息；了解国家对大气污染物排放管理最新政策；关注“碳排放”“碳达峰”目标对能源行业的影响，以及能源行业的技术应对措施。</w:t>
      </w:r>
    </w:p>
    <w:p>
      <w:pPr>
        <w:adjustRightInd w:val="0"/>
        <w:snapToGrid w:val="0"/>
        <w:spacing w:line="56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kern w:val="2"/>
          <w:sz w:val="32"/>
          <w:szCs w:val="22"/>
          <w:highlight w:val="none"/>
          <w:lang w:val="en-US" w:eastAsia="zh-CN" w:bidi="ar-SA"/>
        </w:rPr>
        <w:t>（6）具备职业技能等级标准要求的职业技术能力。为满足发电集控值班员（中级）、锅炉设备检修工（初级）、锅炉运行值班员（初级）、锅炉操作工（初级）、汽轮机运行值班员（中级）、锅炉设备安装工（初级）、发电设备安装工（初级）等职业技能等级标准要求，进行相关的职业能力培训，获得相应职业技术能力。</w:t>
      </w:r>
    </w:p>
    <w:p>
      <w:pPr>
        <w:keepNext/>
        <w:keepLines/>
        <w:adjustRightInd w:val="0"/>
        <w:snapToGrid w:val="0"/>
        <w:spacing w:before="156" w:beforeLines="50" w:after="156" w:afterLines="50" w:line="560" w:lineRule="exact"/>
        <w:ind w:firstLine="640" w:firstLineChars="200"/>
        <w:outlineLvl w:val="0"/>
        <w:rPr>
          <w:rFonts w:ascii="Times New Roman" w:hAnsi="Times New Roman" w:eastAsia="黑体" w:cs="Times New Roman"/>
          <w:bCs/>
          <w:kern w:val="44"/>
          <w:sz w:val="32"/>
          <w:szCs w:val="44"/>
        </w:rPr>
      </w:pPr>
      <w:bookmarkStart w:id="11" w:name="_Toc21609"/>
      <w:r>
        <w:rPr>
          <w:rFonts w:hint="eastAsia" w:ascii="Times New Roman" w:hAnsi="Times New Roman" w:eastAsia="黑体" w:cs="Times New Roman"/>
          <w:bCs/>
          <w:kern w:val="44"/>
          <w:sz w:val="32"/>
          <w:szCs w:val="44"/>
        </w:rPr>
        <w:t>六、课程设置及要求</w:t>
      </w:r>
      <w:bookmarkEnd w:id="11"/>
    </w:p>
    <w:p>
      <w:pPr>
        <w:ind w:firstLine="640" w:firstLineChars="200"/>
        <w:rPr>
          <w:rFonts w:ascii="仿宋_GB2312" w:eastAsia="仿宋_GB2312"/>
          <w:sz w:val="32"/>
          <w:szCs w:val="32"/>
        </w:rPr>
      </w:pPr>
      <w:bookmarkStart w:id="12" w:name="_Toc135127952"/>
      <w:r>
        <w:rPr>
          <w:rFonts w:hint="eastAsia" w:ascii="仿宋_GB2312" w:eastAsia="仿宋_GB2312"/>
          <w:sz w:val="32"/>
          <w:szCs w:val="32"/>
        </w:rPr>
        <w:t>主要包括公共基础课程和专业（技能）课程。</w:t>
      </w:r>
    </w:p>
    <w:p>
      <w:pPr>
        <w:ind w:firstLine="640" w:firstLineChars="200"/>
        <w:rPr>
          <w:rFonts w:ascii="楷体" w:hAnsi="楷体" w:eastAsia="楷体" w:cs="楷体"/>
          <w:sz w:val="32"/>
          <w:szCs w:val="32"/>
        </w:rPr>
      </w:pPr>
      <w:bookmarkStart w:id="13" w:name="_Hlk150934389"/>
      <w:r>
        <w:rPr>
          <w:rFonts w:hint="eastAsia" w:ascii="楷体" w:hAnsi="楷体" w:eastAsia="楷体" w:cs="楷体"/>
          <w:sz w:val="32"/>
          <w:szCs w:val="32"/>
        </w:rPr>
        <w:t>（一）公共基础课程</w:t>
      </w:r>
    </w:p>
    <w:p>
      <w:pPr>
        <w:ind w:firstLine="640" w:firstLineChars="200"/>
        <w:rPr>
          <w:rFonts w:ascii="仿宋_GB2312" w:eastAsia="仿宋_GB2312"/>
          <w:sz w:val="32"/>
          <w:szCs w:val="32"/>
        </w:rPr>
      </w:pPr>
      <w:r>
        <w:rPr>
          <w:rFonts w:hint="eastAsia" w:ascii="仿宋_GB2312" w:eastAsia="仿宋_GB2312"/>
          <w:sz w:val="32"/>
          <w:szCs w:val="32"/>
        </w:rPr>
        <w:t>公共基础课程分为公共必修课程、公共选修课程。</w:t>
      </w:r>
    </w:p>
    <w:bookmarkEnd w:id="13"/>
    <w:p>
      <w:pPr>
        <w:ind w:firstLine="640" w:firstLineChars="200"/>
        <w:rPr>
          <w:rFonts w:ascii="仿宋_GB2312" w:hAnsi="楷体" w:eastAsia="仿宋_GB2312"/>
          <w:b/>
          <w:bCs/>
          <w:sz w:val="32"/>
          <w:szCs w:val="32"/>
        </w:rPr>
      </w:pPr>
      <w:r>
        <w:rPr>
          <w:rFonts w:hint="eastAsia" w:ascii="仿宋_GB2312" w:hAnsi="楷体" w:eastAsia="仿宋_GB2312"/>
          <w:b/>
          <w:bCs/>
          <w:sz w:val="32"/>
          <w:szCs w:val="32"/>
        </w:rPr>
        <w:t>1.公共必修课程</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公共必修课包括思想道德与法治、</w:t>
      </w:r>
      <w:r>
        <w:rPr>
          <w:rFonts w:hint="eastAsia" w:ascii="Times New Roman" w:hAnsi="Times New Roman" w:eastAsia="仿宋_GB2312" w:cs="Times New Roman"/>
          <w:bCs/>
          <w:color w:val="000000"/>
          <w:sz w:val="32"/>
          <w:szCs w:val="32"/>
        </w:rPr>
        <w:t>毛泽东思想和中国特色社会主义理论体系概论、习近平新时代中国特色社会主义思想概论、形势与政策、体育与健康、</w:t>
      </w:r>
      <w:r>
        <w:rPr>
          <w:rFonts w:hint="eastAsia" w:ascii="仿宋_GB2312" w:hAnsi="楷体" w:eastAsia="仿宋_GB2312"/>
          <w:sz w:val="32"/>
          <w:szCs w:val="32"/>
        </w:rPr>
        <w:t>心理健康教育、大学生职业生涯规划、大学生就业指导、军事课、计算机应用基础、劳动教育、安全教育等。公共必修课程由学校统一安排学分、学时和开课学期。公共必修课安排如下：</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（1）思想道德与法治</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本课程立足新时代，从大学生的使命与担当出发，逐步思考人生问题，实现人生观、价值观的形成教育。树立道德意识，提升道德修养和精神境界；树立法制观念，提高法律素养，自觉遵纪守法，使学生具备先做人后做事的基本素质和较强的工作方法能力、社会能力，促进大学生职业能力与职业素养的提高。该课程对学生职业能力培养发挥基础支撑作用，也是学生成人与成才的关键。</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bookmarkStart w:id="14" w:name="_Hlk161989410"/>
      <w:r>
        <w:rPr>
          <w:rFonts w:hint="eastAsia" w:ascii="Times New Roman" w:hAnsi="Times New Roman" w:eastAsia="仿宋_GB2312" w:cs="Times New Roman"/>
          <w:bCs/>
          <w:color w:val="000000"/>
          <w:sz w:val="32"/>
          <w:szCs w:val="32"/>
        </w:rPr>
        <w:t>（2）毛泽东思想和中国特色社会主义理论体系概论</w:t>
      </w:r>
      <w:bookmarkEnd w:id="14"/>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课程旨在从整体上阐释马克思主义中国化理论成果，既体现马克思主义中国理论成果形成和发展的历史逻辑，又体现这些理论成果的理论逻辑；既体现马克思主义中国化理论成果的整体性，又体现各个理论成果的重点和难点，力求全面准确地理解毛泽东思想和中国特色社会主义理论体系，尤其是马克思主义中国化的最新成果——习近平新时代中国特色社会主义思想，引导学生中国特色社会主义道路自信、理论自信、制度自信、文化自信，努力培养德智体美劳全面发展的社会主义建设者和接班人。</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bookmarkStart w:id="15" w:name="_Hlk161989427"/>
      <w:r>
        <w:rPr>
          <w:rFonts w:hint="eastAsia" w:ascii="Times New Roman" w:hAnsi="Times New Roman" w:eastAsia="仿宋_GB2312" w:cs="Times New Roman"/>
          <w:bCs/>
          <w:color w:val="000000"/>
          <w:sz w:val="32"/>
          <w:szCs w:val="32"/>
        </w:rPr>
        <w:t>（3）习近平新时代中国特色社会主义思想概论</w:t>
      </w:r>
      <w:bookmarkEnd w:id="15"/>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本课程以马克思主义中国化最新成果为重点，全面把握中国特色社会主义进入新时代，系统阐释习近平新时代中国特色社会主义思想的主要内容和历史地位，充分反映建设社会主义现代化强国的战略部署。</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bookmarkStart w:id="16" w:name="_Hlk161989451"/>
      <w:r>
        <w:rPr>
          <w:rFonts w:hint="eastAsia" w:ascii="Times New Roman" w:hAnsi="Times New Roman" w:eastAsia="仿宋_GB2312" w:cs="Times New Roman"/>
          <w:bCs/>
          <w:color w:val="000000"/>
          <w:sz w:val="32"/>
          <w:szCs w:val="32"/>
        </w:rPr>
        <w:t>（4）形势与政策</w:t>
      </w:r>
      <w:bookmarkEnd w:id="16"/>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形势与政策教育是高校大学生思想政治教育的重要内容，对提高大学生综合素质、开阔胸怀视野、增强责任感和大局观十分重要。帮助学生及时全面正确了解国内外形势，了解党和国家的对内对外政策，增强实现改革开放和社会主义现代化建设宏伟目标的信心和社会责任感。</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（5）体育与健康</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提高对身体和健康的认识，掌握有关身体健康的基本知识和科学健身的方法；提高自我保健意识，增强体质、促进身体健康，养成良好的体育锻炼习惯，保持良好的心态。掌握体育运动项目的基础知识、基本技术、基本技能；增强体质健康和心理健康、增强社会适应能力。</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（6）军事课</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掌握队列动作的基本要领，养成良好的军人作风，增强组织纪律观念、培养集体主义的精神，促进综合素质的提高；使学生提高国防观念、学习国防知识、激发爱国主义和革命英雄主义精神，增强保卫国家安全的意识，自觉履行国防义务。</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（7）大学生职业生涯规划、大学生就业指导</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根据相关文件精神，结合高职院校学生实际情况，通过课程教学，引导学生认真开展职业生涯规划，并做好相应的就业准备，掌握相关的求职技巧，努力实现大学生在观念、知识和技能三个层面的显著提高。</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（8）心理健康教育</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围绕学生在心理成长过程中面临的困难和问题，普及心理健康基本知识，让学生了解和掌握心理健康保健常识和简单的心理调节方法，了解掌握和学习人际关系，适应社会生活等方面的常识，以达到让学生拥有丰富的心灵、健全的人格。</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（9）计算机应用基础</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了解计算机的基本知识；熟练掌握操作系统操作方法；熟练掌握文字处理软件、电子表格软件、演示文稿软件的使用；了解计算机网络基础，熟练掌握Internet的应用。</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（10）劳育</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通过课程，树立学生正确的劳动观点，使他们懂得辛勤的劳动是建设社会主义和共产主义的根本保证，懂得把脑力劳动与体力劳动相结合的重要意义；培养学生热爱劳动和劳动人民的情感，养成劳动的习惯，形成以劳动为荣，以懒惰为耻的品质，地址好逸恶学、不劳而获、奢侈浪费等恶习。</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（11）安全教育</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本课程紧紧围绕大学生学习、生活、成长、成才的各个方面，简要介绍校园各种安全事故发生的原因、防范方法和避害技巧，并阐述了相关知识和法律法规，展示了各种安全案例和标志。帮助大学生发挥其主观能动性、加强自身修养、保持健康心理、养成良好的安全习惯，又能帮助大学生提高法律意识、国家意识、社会意识和安全意识，掌握安全知识和防范技能，增强自我防范能力。</w:t>
      </w:r>
    </w:p>
    <w:p>
      <w:pPr>
        <w:spacing w:line="360" w:lineRule="auto"/>
        <w:ind w:firstLine="560" w:firstLineChars="175"/>
        <w:rPr>
          <w:rFonts w:ascii="仿宋_GB2312" w:hAnsi="宋体" w:eastAsia="仿宋_GB2312" w:cs="宋体"/>
          <w:b/>
          <w:bCs/>
          <w:sz w:val="32"/>
          <w:szCs w:val="32"/>
        </w:rPr>
      </w:pPr>
      <w:r>
        <w:rPr>
          <w:rFonts w:hint="eastAsia" w:ascii="仿宋_GB2312" w:hAnsi="宋体" w:eastAsia="仿宋_GB2312" w:cs="宋体"/>
          <w:b/>
          <w:bCs/>
          <w:sz w:val="32"/>
          <w:szCs w:val="32"/>
        </w:rPr>
        <w:t>2.公共选修课程</w:t>
      </w:r>
    </w:p>
    <w:p>
      <w:pPr>
        <w:spacing w:line="560" w:lineRule="exact"/>
        <w:ind w:firstLine="560" w:firstLineChars="175"/>
        <w:rPr>
          <w:rFonts w:ascii="仿宋_GB2312" w:hAnsi="宋体" w:eastAsia="仿宋_GB2312" w:cs="宋体"/>
          <w:sz w:val="32"/>
          <w:szCs w:val="32"/>
        </w:rPr>
      </w:pPr>
      <w:r>
        <w:rPr>
          <w:rFonts w:hint="eastAsia" w:ascii="仿宋_GB2312" w:hAnsi="宋体" w:eastAsia="仿宋_GB2312" w:cs="宋体"/>
          <w:sz w:val="32"/>
          <w:szCs w:val="32"/>
        </w:rPr>
        <w:t>公共选修课程分为公共限选课程和公共任选课程。</w:t>
      </w:r>
    </w:p>
    <w:p>
      <w:pPr>
        <w:spacing w:line="560" w:lineRule="exact"/>
        <w:ind w:firstLine="560" w:firstLineChars="175"/>
        <w:rPr>
          <w:rFonts w:ascii="仿宋_GB2312" w:hAnsi="宋体" w:eastAsia="仿宋_GB2312" w:cs="宋体"/>
          <w:sz w:val="32"/>
          <w:szCs w:val="32"/>
        </w:rPr>
      </w:pPr>
      <w:r>
        <w:rPr>
          <w:rFonts w:hint="eastAsia" w:ascii="仿宋_GB2312" w:hAnsi="宋体" w:eastAsia="仿宋_GB2312" w:cs="宋体"/>
          <w:sz w:val="32"/>
          <w:szCs w:val="32"/>
        </w:rPr>
        <w:t>公共限选课程包括中国优秀传统文化、中国共产党历史、美育、创新创业教育、大学语文、大学英语、高等数学。</w:t>
      </w:r>
    </w:p>
    <w:p>
      <w:pPr>
        <w:spacing w:line="560" w:lineRule="exact"/>
        <w:ind w:firstLine="560" w:firstLineChars="175"/>
        <w:rPr>
          <w:rFonts w:ascii="仿宋_GB2312" w:hAnsi="宋体" w:eastAsia="仿宋_GB2312" w:cs="宋体"/>
          <w:sz w:val="32"/>
          <w:szCs w:val="32"/>
        </w:rPr>
      </w:pPr>
      <w:bookmarkStart w:id="17" w:name="_Toc484298635"/>
      <w:bookmarkStart w:id="18" w:name="_Toc485646558"/>
      <w:bookmarkStart w:id="19" w:name="_Toc485139677"/>
      <w:bookmarkStart w:id="20" w:name="_Toc484962430"/>
      <w:bookmarkStart w:id="21" w:name="_Toc482825106"/>
      <w:r>
        <w:rPr>
          <w:rFonts w:hint="eastAsia" w:ascii="仿宋_GB2312" w:hAnsi="宋体" w:eastAsia="仿宋_GB2312" w:cs="宋体"/>
          <w:sz w:val="32"/>
          <w:szCs w:val="32"/>
        </w:rPr>
        <w:t>（1）中华优秀传统文化</w:t>
      </w:r>
    </w:p>
    <w:p>
      <w:pPr>
        <w:spacing w:line="560" w:lineRule="exact"/>
        <w:ind w:firstLine="560" w:firstLineChars="175"/>
        <w:rPr>
          <w:rFonts w:ascii="仿宋_GB2312" w:hAnsi="宋体" w:eastAsia="仿宋_GB2312" w:cs="宋体"/>
          <w:sz w:val="32"/>
          <w:szCs w:val="32"/>
        </w:rPr>
      </w:pPr>
      <w:r>
        <w:rPr>
          <w:rFonts w:hint="eastAsia" w:ascii="仿宋_GB2312" w:hAnsi="宋体" w:eastAsia="仿宋_GB2312" w:cs="宋体"/>
          <w:sz w:val="32"/>
          <w:szCs w:val="32"/>
        </w:rPr>
        <w:t>帮助学生培养文明交往行为和方式，丰富精神世界，增强精神力量，促进全面发展；有利于继承和发展中华优秀传统文化，不断实现文化创新，有利于弘扬源远流长、博大精深的中华文化和民族精神，建设中华民族共有的精神家园；有利于提升青少年对自身文化价值的充分肯定，并激发对自身文化生命力的坚定信念和发展文化历史责任的主动担当，提升文化自觉与自信。</w:t>
      </w:r>
    </w:p>
    <w:p>
      <w:pPr>
        <w:spacing w:line="560" w:lineRule="exact"/>
        <w:ind w:firstLine="560" w:firstLineChars="175"/>
        <w:rPr>
          <w:rFonts w:ascii="仿宋_GB2312" w:hAnsi="宋体" w:eastAsia="仿宋_GB2312" w:cs="宋体"/>
          <w:sz w:val="32"/>
          <w:szCs w:val="32"/>
        </w:rPr>
      </w:pPr>
      <w:r>
        <w:rPr>
          <w:rFonts w:hint="eastAsia" w:ascii="仿宋_GB2312" w:hAnsi="宋体" w:eastAsia="仿宋_GB2312" w:cs="宋体"/>
          <w:sz w:val="32"/>
          <w:szCs w:val="32"/>
        </w:rPr>
        <w:t>（2）创新创业教育</w:t>
      </w:r>
    </w:p>
    <w:p>
      <w:pPr>
        <w:spacing w:line="560" w:lineRule="exact"/>
        <w:ind w:firstLine="560" w:firstLineChars="175"/>
        <w:rPr>
          <w:rFonts w:ascii="仿宋_GB2312" w:hAnsi="宋体" w:eastAsia="仿宋_GB2312" w:cs="宋体"/>
          <w:sz w:val="32"/>
          <w:szCs w:val="32"/>
        </w:rPr>
      </w:pPr>
      <w:r>
        <w:rPr>
          <w:rFonts w:hint="eastAsia" w:ascii="仿宋_GB2312" w:hAnsi="宋体" w:eastAsia="仿宋_GB2312" w:cs="宋体"/>
          <w:sz w:val="32"/>
          <w:szCs w:val="32"/>
        </w:rPr>
        <w:t>启蒙学生的创新意识和创业精神，使学生了解创新型人才的素质要求，了解创业的概念、要素与特征等，使学生掌握开展创业活动所需要的基本知识。解析并培养学生的创新性思维、洞察力、决策力、组织协调能力与领导力等各项创新创业素质，使学生具备必要的创业能力。</w:t>
      </w:r>
    </w:p>
    <w:p>
      <w:pPr>
        <w:spacing w:line="560" w:lineRule="exact"/>
        <w:ind w:firstLine="560" w:firstLineChars="175"/>
        <w:rPr>
          <w:rFonts w:ascii="仿宋_GB2312" w:hAnsi="宋体" w:eastAsia="仿宋_GB2312" w:cs="宋体"/>
          <w:sz w:val="32"/>
          <w:szCs w:val="32"/>
        </w:rPr>
      </w:pPr>
      <w:r>
        <w:rPr>
          <w:rFonts w:hint="eastAsia" w:ascii="仿宋_GB2312" w:hAnsi="宋体" w:eastAsia="仿宋_GB2312" w:cs="宋体"/>
          <w:sz w:val="32"/>
          <w:szCs w:val="32"/>
        </w:rPr>
        <w:t>（3）中国共产党历史</w:t>
      </w:r>
    </w:p>
    <w:p>
      <w:pPr>
        <w:spacing w:line="560" w:lineRule="exact"/>
        <w:ind w:firstLine="560" w:firstLineChars="175"/>
        <w:rPr>
          <w:rFonts w:ascii="仿宋_GB2312" w:hAnsi="宋体" w:eastAsia="仿宋_GB2312" w:cs="宋体"/>
          <w:sz w:val="32"/>
          <w:szCs w:val="32"/>
        </w:rPr>
      </w:pPr>
      <w:r>
        <w:rPr>
          <w:rFonts w:hint="eastAsia" w:ascii="仿宋_GB2312" w:hAnsi="宋体" w:eastAsia="仿宋_GB2312" w:cs="宋体"/>
          <w:sz w:val="32"/>
          <w:szCs w:val="32"/>
        </w:rPr>
        <w:t>帮助掌握中国共产党发展的历程，了解中国共产党关于革命、建设和改革的理论、路线、方针和政策，领会马列主义的立场、观点和方法，掌握中国共产党的成功经验，提高分析问题和解决问题的能力。</w:t>
      </w:r>
    </w:p>
    <w:p>
      <w:pPr>
        <w:spacing w:line="560" w:lineRule="exact"/>
        <w:ind w:firstLine="560" w:firstLineChars="175"/>
        <w:rPr>
          <w:rFonts w:ascii="仿宋_GB2312" w:hAnsi="宋体" w:eastAsia="仿宋_GB2312" w:cs="宋体"/>
          <w:sz w:val="32"/>
          <w:szCs w:val="32"/>
        </w:rPr>
      </w:pPr>
      <w:r>
        <w:rPr>
          <w:rFonts w:hint="eastAsia" w:ascii="仿宋_GB2312" w:hAnsi="宋体" w:eastAsia="仿宋_GB2312" w:cs="宋体"/>
          <w:sz w:val="32"/>
          <w:szCs w:val="32"/>
        </w:rPr>
        <w:t>（4）美育</w:t>
      </w:r>
    </w:p>
    <w:p>
      <w:pPr>
        <w:spacing w:line="560" w:lineRule="exact"/>
        <w:ind w:firstLine="560" w:firstLineChars="175"/>
        <w:rPr>
          <w:rFonts w:ascii="仿宋_GB2312" w:hAnsi="宋体" w:eastAsia="仿宋_GB2312" w:cs="宋体"/>
          <w:sz w:val="32"/>
          <w:szCs w:val="32"/>
        </w:rPr>
      </w:pPr>
      <w:r>
        <w:rPr>
          <w:rFonts w:hint="eastAsia" w:ascii="仿宋_GB2312" w:hAnsi="宋体" w:eastAsia="仿宋_GB2312" w:cs="宋体"/>
          <w:sz w:val="32"/>
          <w:szCs w:val="32"/>
        </w:rPr>
        <w:t>使学生比较系统地了解马克思主义美学的基本原理，以及美育的意义、任务和途径，从而初步树立正确、进步的审美观，培养高尚、健康的审美理想和审美情趣，发展对美的事物的感受力、鉴赏力、创造力，提高在审美欣赏活动和审美创造活动中陶冶情操、完善人格、进行自我教育的自觉性</w:t>
      </w:r>
    </w:p>
    <w:p>
      <w:pPr>
        <w:spacing w:line="560" w:lineRule="exact"/>
        <w:ind w:firstLine="560" w:firstLineChars="175"/>
        <w:rPr>
          <w:rFonts w:ascii="仿宋_GB2312" w:hAnsi="宋体" w:eastAsia="仿宋_GB2312" w:cs="宋体"/>
          <w:sz w:val="32"/>
          <w:szCs w:val="32"/>
        </w:rPr>
      </w:pPr>
      <w:r>
        <w:rPr>
          <w:rFonts w:hint="eastAsia" w:ascii="仿宋_GB2312" w:hAnsi="宋体" w:eastAsia="仿宋_GB2312" w:cs="宋体"/>
          <w:sz w:val="32"/>
          <w:szCs w:val="32"/>
        </w:rPr>
        <w:t>（5）大学语文</w:t>
      </w:r>
    </w:p>
    <w:p>
      <w:pPr>
        <w:spacing w:line="560" w:lineRule="exact"/>
        <w:ind w:firstLine="640" w:firstLineChars="200"/>
        <w:rPr>
          <w:rFonts w:ascii="仿宋_GB2312" w:eastAsia="仿宋_GB2312"/>
          <w:sz w:val="32"/>
          <w:szCs w:val="32"/>
        </w:rPr>
      </w:pPr>
      <w:r>
        <w:rPr>
          <w:rFonts w:hint="eastAsia" w:ascii="仿宋_GB2312" w:hAnsi="宋体" w:eastAsia="仿宋_GB2312" w:cs="Times New Roman"/>
          <w:bCs/>
          <w:sz w:val="32"/>
          <w:szCs w:val="32"/>
        </w:rPr>
        <w:t>本课程是一门旨在培养学生的人文素养，将工具性、人文性和审美性相结合的综合性课程。通过传授文学鉴赏的方法，培养学生的审美能力和阅读兴趣；提高和强化对本民族语言文字的理解能力和运用水平；以文学所体现的人文精神及优秀传统熏陶学生，帮助学生树立正确的世界观、人生观和价值观，增强爱国主义精神和民族自豪感，满足社会对当代大学生全面发展的要求。</w:t>
      </w:r>
    </w:p>
    <w:p>
      <w:pPr>
        <w:spacing w:line="560" w:lineRule="exact"/>
        <w:ind w:firstLine="560" w:firstLineChars="175"/>
        <w:rPr>
          <w:rFonts w:ascii="仿宋_GB2312" w:hAnsi="宋体" w:eastAsia="仿宋_GB2312" w:cs="宋体"/>
          <w:sz w:val="32"/>
          <w:szCs w:val="32"/>
        </w:rPr>
      </w:pPr>
      <w:r>
        <w:rPr>
          <w:rFonts w:hint="eastAsia" w:ascii="仿宋_GB2312" w:hAnsi="宋体" w:eastAsia="仿宋_GB2312" w:cs="宋体"/>
          <w:sz w:val="32"/>
          <w:szCs w:val="32"/>
        </w:rPr>
        <w:t>（7）大学英语</w:t>
      </w:r>
    </w:p>
    <w:p>
      <w:pPr>
        <w:spacing w:line="560" w:lineRule="exact"/>
        <w:ind w:firstLine="560" w:firstLineChars="175"/>
        <w:rPr>
          <w:rFonts w:ascii="仿宋_GB2312" w:hAnsi="宋体" w:eastAsia="仿宋_GB2312" w:cs="宋体"/>
          <w:sz w:val="32"/>
          <w:szCs w:val="32"/>
        </w:rPr>
      </w:pPr>
      <w:r>
        <w:rPr>
          <w:rFonts w:hint="eastAsia" w:ascii="仿宋_GB2312" w:hAnsi="宋体" w:eastAsia="仿宋_GB2312" w:cs="宋体"/>
          <w:sz w:val="32"/>
          <w:szCs w:val="32"/>
        </w:rPr>
        <w:t>掌握一定的英语基础知识和技能，具有一定的听、说、读、写、译的能力；能借助词典阅读和翻译有关英语资料,在涉外交际的日常活动和业务活动中进行简单的口头和书面交流；了解中西方文化差异，为今后进一步提高英语的交际能力打下基础；为专升本奠定基本英语语法及词汇基础。</w:t>
      </w:r>
    </w:p>
    <w:p>
      <w:pPr>
        <w:spacing w:line="560" w:lineRule="exact"/>
        <w:ind w:firstLine="560" w:firstLineChars="175"/>
        <w:rPr>
          <w:rFonts w:ascii="仿宋_GB2312" w:hAnsi="宋体" w:eastAsia="仿宋_GB2312" w:cs="宋体"/>
          <w:sz w:val="32"/>
          <w:szCs w:val="32"/>
        </w:rPr>
      </w:pPr>
      <w:r>
        <w:rPr>
          <w:rFonts w:hint="eastAsia" w:ascii="仿宋_GB2312" w:hAnsi="宋体" w:eastAsia="仿宋_GB2312" w:cs="宋体"/>
          <w:sz w:val="32"/>
          <w:szCs w:val="32"/>
        </w:rPr>
        <w:t>（8）高等数学</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学习函数的基本的图像和性质,掌握一元函数的有关计算，会利用导数进行相关的应用，理解不定积分和定积分的概念和性质，掌握微积分的基本公式，并能进行简单的定积分计算,理解微分方程的基本概念，会计算简单的一阶微分方程。了解数理统计中的一些基本概念，掌握样本均值和样本方差，平均偏差，相对平均偏差，标准偏差，极差等，会利用检验法对测量数据进行取合,能够利用参数估计和假设检验的基本思想、检验方法对总体中的均值、方差进行检验。了解方差分析和一元线性回归分析的基本思想和原理以及方法和步骤，掌握一元线性同归分析同归方程的求法(如最小二乘法)以及线性相关，能够利用数学软件进行简单计算和统计分析。</w:t>
      </w:r>
      <w:bookmarkEnd w:id="17"/>
      <w:bookmarkEnd w:id="18"/>
      <w:bookmarkEnd w:id="19"/>
      <w:bookmarkEnd w:id="20"/>
      <w:bookmarkEnd w:id="21"/>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公共任选课程面向全体学生开设文化素养与人文素养、科技与应用、历史与文化等方面课程，包括职业素养、音乐欣赏、职场英语、生活中的心理学、沟通与礼仪、视频解析等，每门课程32学时、2学分，学生从中任选2门，共4学分。 </w:t>
      </w:r>
      <w:r>
        <w:rPr>
          <w:rFonts w:ascii="仿宋_GB2312" w:hAnsi="宋体" w:eastAsia="仿宋_GB2312" w:cs="宋体"/>
          <w:sz w:val="32"/>
          <w:szCs w:val="32"/>
        </w:rPr>
        <w:t xml:space="preserve">   </w:t>
      </w:r>
    </w:p>
    <w:p>
      <w:pPr>
        <w:ind w:firstLine="640" w:firstLineChars="200"/>
        <w:rPr>
          <w:rFonts w:ascii="楷体" w:hAnsi="楷体" w:eastAsia="楷体" w:cs="楷体"/>
          <w:sz w:val="32"/>
          <w:szCs w:val="32"/>
          <w:highlight w:val="none"/>
        </w:rPr>
      </w:pPr>
      <w:r>
        <w:rPr>
          <w:rFonts w:hint="eastAsia" w:ascii="楷体" w:hAnsi="楷体" w:eastAsia="楷体" w:cs="楷体"/>
          <w:sz w:val="32"/>
          <w:szCs w:val="32"/>
          <w:highlight w:val="none"/>
        </w:rPr>
        <w:t>（二）专业（技能）课程</w:t>
      </w:r>
    </w:p>
    <w:p>
      <w:pPr>
        <w:spacing w:line="360" w:lineRule="auto"/>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专业（技能）课程分为专业基础课程、专业核心课程和专业拓展课程。</w:t>
      </w:r>
    </w:p>
    <w:p>
      <w:pPr>
        <w:spacing w:line="360" w:lineRule="auto"/>
        <w:ind w:firstLine="640" w:firstLineChars="200"/>
        <w:rPr>
          <w:rFonts w:ascii="仿宋_GB2312" w:hAnsi="宋体" w:eastAsia="仿宋_GB2312" w:cs="宋体"/>
          <w:b/>
          <w:bCs/>
          <w:sz w:val="32"/>
          <w:szCs w:val="32"/>
          <w:highlight w:val="none"/>
        </w:rPr>
      </w:pPr>
      <w:r>
        <w:rPr>
          <w:rFonts w:hint="eastAsia" w:ascii="仿宋_GB2312" w:hAnsi="宋体" w:eastAsia="仿宋_GB2312" w:cs="宋体"/>
          <w:b/>
          <w:bCs/>
          <w:sz w:val="32"/>
          <w:szCs w:val="32"/>
          <w:highlight w:val="none"/>
        </w:rPr>
        <w:t>1.专业基础课程</w:t>
      </w:r>
    </w:p>
    <w:p>
      <w:pPr>
        <w:spacing w:line="560" w:lineRule="exact"/>
        <w:ind w:firstLine="560" w:firstLineChars="175"/>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（1）电工电子技术</w:t>
      </w:r>
    </w:p>
    <w:p>
      <w:pPr>
        <w:numPr>
          <w:ilvl w:val="0"/>
          <w:numId w:val="0"/>
        </w:numPr>
        <w:snapToGrid w:val="0"/>
        <w:spacing w:line="360" w:lineRule="auto"/>
        <w:ind w:firstLine="56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本课程是一门介绍电子技术和电工技术的综合性课程，本课程的主要内容包括电路分析、电机与电力电子、模拟电子技术、数字电子技术等。学习电工电子课程有助于学生掌握电子技术和电工技术的基本知识和技能。</w:t>
      </w:r>
    </w:p>
    <w:p>
      <w:pPr>
        <w:numPr>
          <w:ilvl w:val="0"/>
          <w:numId w:val="0"/>
        </w:numPr>
        <w:snapToGrid w:val="0"/>
        <w:spacing w:line="360" w:lineRule="auto"/>
        <w:ind w:firstLine="56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（2）机械制图</w:t>
      </w:r>
    </w:p>
    <w:p>
      <w:pPr>
        <w:numPr>
          <w:ilvl w:val="0"/>
          <w:numId w:val="0"/>
        </w:numPr>
        <w:snapToGrid w:val="0"/>
        <w:spacing w:line="360" w:lineRule="auto"/>
        <w:ind w:firstLine="56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本课程的主要任务是基于典型机械零部件识图、测绘和公差分析工作过程的课程。课程所形成的“图样识读、测绘和公差分析”工作能力，是开展专业学习领域其它课程学习的基础，是日后从事职业岗位技术工作的重要能力，并在后续涉及机械加工技术、机械装配等若干课程中持续贯穿运用和提高，培养学生对机械产品的图样识读、测绘、公差分析的职业能力。</w:t>
      </w:r>
    </w:p>
    <w:p>
      <w:pPr>
        <w:numPr>
          <w:ilvl w:val="0"/>
          <w:numId w:val="0"/>
        </w:numPr>
        <w:snapToGrid w:val="0"/>
        <w:spacing w:line="360" w:lineRule="auto"/>
        <w:ind w:firstLine="56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（3）流体力学</w:t>
      </w:r>
    </w:p>
    <w:p>
      <w:pPr>
        <w:numPr>
          <w:ilvl w:val="0"/>
          <w:numId w:val="0"/>
        </w:numPr>
        <w:snapToGrid w:val="0"/>
        <w:spacing w:line="360" w:lineRule="auto"/>
        <w:ind w:firstLine="56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本课程是研究流体平衡、运动及能量间内在联系与相互转换规律的一门学科，是以流体力学基础理论为主，并结合一般工程技术的课程。通过本课程的学习，使学生掌握流体平衡、运动、能量转换的一般规律、基本概念与基本理论，学会必要的流体力学分析计算方法，培养学生分析问题和解决问题的能力以及创新思维能力，为学习后继专业课程及从事专业技术工作和进行科学研究奠定必要的基础。</w:t>
      </w:r>
    </w:p>
    <w:p>
      <w:pPr>
        <w:numPr>
          <w:ilvl w:val="0"/>
          <w:numId w:val="0"/>
        </w:numPr>
        <w:snapToGrid w:val="0"/>
        <w:spacing w:line="360" w:lineRule="auto"/>
        <w:ind w:firstLine="56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（4）传热学</w:t>
      </w:r>
    </w:p>
    <w:p>
      <w:pPr>
        <w:numPr>
          <w:ilvl w:val="0"/>
          <w:numId w:val="0"/>
        </w:numPr>
        <w:snapToGrid w:val="0"/>
        <w:spacing w:line="360" w:lineRule="auto"/>
        <w:ind w:firstLine="56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本课程是研究热量传递规律的科学，是热能与动力工程专业的主干技术基础课。它不仅为学生学习有关的专业课程提供基础理论知识，也为从事热能利用、热工设备设计的工程技术人员打下必要的基础。通过本课程的学习，使学生掌握分析工程传热问题的基本能力，掌握热量传递的基本规律。同时培养学生具有分析和解决实际问题的职业素养。</w:t>
      </w:r>
    </w:p>
    <w:p>
      <w:pPr>
        <w:numPr>
          <w:ilvl w:val="0"/>
          <w:numId w:val="0"/>
        </w:numPr>
        <w:snapToGrid w:val="0"/>
        <w:spacing w:line="360" w:lineRule="auto"/>
        <w:ind w:firstLine="56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（5）工程热力学</w:t>
      </w:r>
    </w:p>
    <w:p>
      <w:pPr>
        <w:numPr>
          <w:ilvl w:val="0"/>
          <w:numId w:val="0"/>
        </w:numPr>
        <w:snapToGrid w:val="0"/>
        <w:spacing w:line="360" w:lineRule="auto"/>
        <w:ind w:firstLine="56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本课程是使学生掌握工程热力学中的各种热力过程和热力循环的分析和计算以及热工理论在火力发电厂中的具体运用，培养学生具有分析和解决实际问题的职业素养。</w:t>
      </w:r>
    </w:p>
    <w:p>
      <w:pPr>
        <w:numPr>
          <w:ilvl w:val="0"/>
          <w:numId w:val="0"/>
        </w:numPr>
        <w:snapToGrid w:val="0"/>
        <w:spacing w:line="360" w:lineRule="auto"/>
        <w:ind w:firstLine="560"/>
        <w:rPr>
          <w:rFonts w:hint="default" w:ascii="仿宋_GB2312" w:hAnsi="宋体" w:eastAsia="仿宋_GB2312" w:cs="宋体"/>
          <w:sz w:val="32"/>
          <w:szCs w:val="32"/>
          <w:highlight w:val="none"/>
          <w:lang w:val="en-US" w:eastAsia="zh-CN"/>
        </w:rPr>
      </w:pPr>
      <w:r>
        <w:rPr>
          <w:rFonts w:hint="eastAsia" w:ascii="仿宋_GB2312" w:hAnsi="宋体" w:eastAsia="仿宋_GB2312" w:cs="宋体"/>
          <w:sz w:val="32"/>
          <w:szCs w:val="32"/>
          <w:highlight w:val="none"/>
          <w:lang w:val="en-US" w:eastAsia="zh-CN"/>
        </w:rPr>
        <w:t>（6）电厂金属材料</w:t>
      </w:r>
    </w:p>
    <w:p>
      <w:pPr>
        <w:numPr>
          <w:ilvl w:val="0"/>
          <w:numId w:val="0"/>
        </w:numPr>
        <w:snapToGrid w:val="0"/>
        <w:spacing w:line="360" w:lineRule="auto"/>
        <w:ind w:firstLine="56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课程主要讲授金属材料典型组织、结构的基本概念，金属材料的成分、组织结构变化对性能的影响，热处理的基本类型及简单热处理工艺的制定，碳素钢、合金钢、铸铁等常用金属材料的种类、牌号、热处理特点及应用等知识。通过本门课程的学习，学生可了解高温金属材料的原理、性能和应用，以及常见金属材料在火电厂的应用等。</w:t>
      </w:r>
    </w:p>
    <w:p>
      <w:pPr>
        <w:spacing w:line="360" w:lineRule="auto"/>
        <w:ind w:firstLine="640" w:firstLineChars="200"/>
        <w:rPr>
          <w:rFonts w:ascii="仿宋_GB2312" w:hAnsi="宋体" w:eastAsia="仿宋_GB2312" w:cs="宋体"/>
          <w:b/>
          <w:bCs/>
          <w:sz w:val="32"/>
          <w:szCs w:val="32"/>
          <w:highlight w:val="none"/>
        </w:rPr>
      </w:pPr>
      <w:r>
        <w:rPr>
          <w:rFonts w:hint="eastAsia" w:ascii="仿宋_GB2312" w:hAnsi="宋体" w:eastAsia="仿宋_GB2312" w:cs="宋体"/>
          <w:b/>
          <w:bCs/>
          <w:sz w:val="32"/>
          <w:szCs w:val="32"/>
          <w:highlight w:val="none"/>
        </w:rPr>
        <w:t>2.专业核心课程</w:t>
      </w:r>
    </w:p>
    <w:p>
      <w:pPr>
        <w:numPr>
          <w:ilvl w:val="0"/>
          <w:numId w:val="0"/>
        </w:numPr>
        <w:snapToGrid w:val="0"/>
        <w:spacing w:line="360" w:lineRule="auto"/>
        <w:ind w:firstLine="56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（1）泵与风机</w:t>
      </w:r>
    </w:p>
    <w:p>
      <w:pPr>
        <w:numPr>
          <w:ilvl w:val="0"/>
          <w:numId w:val="0"/>
        </w:numPr>
        <w:snapToGrid w:val="0"/>
        <w:spacing w:line="360" w:lineRule="auto"/>
        <w:ind w:firstLine="56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本课程系统地介绍热力发电厂中常见的流体机械——泵与风机的工作原理、设备结构与性能、设计与选型及其运行规律等基本理论和实际应用，与电力企业的设备生产运行密切联系。</w:t>
      </w:r>
    </w:p>
    <w:p>
      <w:pPr>
        <w:numPr>
          <w:ilvl w:val="0"/>
          <w:numId w:val="0"/>
        </w:numPr>
        <w:snapToGrid w:val="0"/>
        <w:spacing w:line="360" w:lineRule="auto"/>
        <w:ind w:firstLine="56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（2）汽轮机设备及运行</w:t>
      </w:r>
    </w:p>
    <w:p>
      <w:pPr>
        <w:numPr>
          <w:ilvl w:val="0"/>
          <w:numId w:val="0"/>
        </w:numPr>
        <w:snapToGrid w:val="0"/>
        <w:spacing w:line="360" w:lineRule="auto"/>
        <w:ind w:firstLine="56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通过本课程学习让学生知道汽轮机的相关工作原理，以及汽轮机机组设备的运行维护；能掌握汽轮机机组的启动与停止；对汽轮机的润滑油系统、顶轴系统、调速及EH油系统充分了解；并掌握汽封系统、回热抽汽加热及疏水系统工作原理；能掌握结水系统、真空系统等工作原理。</w:t>
      </w:r>
    </w:p>
    <w:p>
      <w:pPr>
        <w:pStyle w:val="13"/>
        <w:numPr>
          <w:ilvl w:val="0"/>
          <w:numId w:val="0"/>
        </w:numPr>
        <w:adjustRightInd w:val="0"/>
        <w:snapToGrid w:val="0"/>
        <w:spacing w:line="360" w:lineRule="auto"/>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（3）锅炉设备及运行</w:t>
      </w:r>
    </w:p>
    <w:p>
      <w:pPr>
        <w:pStyle w:val="13"/>
        <w:adjustRightInd w:val="0"/>
        <w:snapToGrid w:val="0"/>
        <w:spacing w:line="360" w:lineRule="auto"/>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本课程通过学习锅炉基础知识，能熟悉掌握锅炉型式、锅炉设备及辅助设备、热工基础及仪表、锅炉运行、化水处理及能源燃料、除尘及环境保护等相关知识。锅炉是国民经济的重要热能供应设备，电力、机械、冶金、化工等行业广泛运用，随着时代不断进步锅炉应用也在不断向智能、高效、低碳方向发展。</w:t>
      </w:r>
    </w:p>
    <w:p>
      <w:pPr>
        <w:numPr>
          <w:ilvl w:val="0"/>
          <w:numId w:val="0"/>
        </w:numPr>
        <w:adjustRightInd w:val="0"/>
        <w:snapToGrid w:val="0"/>
        <w:spacing w:line="360" w:lineRule="auto"/>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（4）发电厂及电力系统</w:t>
      </w:r>
    </w:p>
    <w:p>
      <w:pPr>
        <w:numPr>
          <w:ilvl w:val="0"/>
          <w:numId w:val="0"/>
        </w:numPr>
        <w:snapToGrid w:val="0"/>
        <w:spacing w:line="360" w:lineRule="auto"/>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本课程通过课堂学习、实验、实训、实操、课业设计等各个教学环节，学生应了解现代电力生产的过程及特点，知道新理论、新技术、新设备在电力系统中的应用，树立起工程观点，能把在课堂上学到的知识运用到实际工作中去，保质保量地完成工作。</w:t>
      </w:r>
    </w:p>
    <w:p>
      <w:pPr>
        <w:numPr>
          <w:ilvl w:val="0"/>
          <w:numId w:val="0"/>
        </w:numPr>
        <w:snapToGrid w:val="0"/>
        <w:spacing w:line="360" w:lineRule="auto"/>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（5）热力设备安装与检修</w:t>
      </w:r>
    </w:p>
    <w:p>
      <w:pPr>
        <w:numPr>
          <w:ilvl w:val="0"/>
          <w:numId w:val="0"/>
        </w:numPr>
        <w:snapToGrid w:val="0"/>
        <w:spacing w:line="360" w:lineRule="auto"/>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本门课程主要讲述了发电厂热力设备检修人员必须掌握的检修基础知识和基本技能，并注重实践教学。该书主要内容包括工具与量具、电焊与气焊、管道安装与检修、滚动轴承、滑动轴承、阀门、联轴器、水泵等设备和部件的检修，以及转子测量、转子动、静平衡等。为学习者提供了丰富的热力设备安装与检修知识，有助于他们在实际工作中更好地应对各种问题。</w:t>
      </w:r>
    </w:p>
    <w:p>
      <w:pPr>
        <w:numPr>
          <w:ilvl w:val="0"/>
          <w:numId w:val="0"/>
        </w:numPr>
        <w:snapToGrid w:val="0"/>
        <w:spacing w:line="360" w:lineRule="auto"/>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（6）发电厂热工检测与自动控制技术</w:t>
      </w:r>
    </w:p>
    <w:p>
      <w:pPr>
        <w:numPr>
          <w:ilvl w:val="0"/>
          <w:numId w:val="0"/>
        </w:numPr>
        <w:snapToGrid w:val="0"/>
        <w:spacing w:line="360" w:lineRule="auto"/>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本课程以热力发电过程控制系统工程实施为主线，以学生为主体，能力为目标、项目为载体。每个工程项目都以实际的工作过程来序化教学内容，工作过程包括生产过程的熟悉与动态特性分析，控制方案的确定，控制系统的组态，系统的调试及系统的运行维护等环节，然后通过理论与实践交替的教学、现场教学、仿真训练、岗位训练来完成教学内容。实现了应用知识与实践一体化，培养学生具有从事热工自动控制技术工作的系统应用知识与持续发展的能力。</w:t>
      </w:r>
    </w:p>
    <w:p>
      <w:pPr>
        <w:numPr>
          <w:ilvl w:val="0"/>
          <w:numId w:val="0"/>
        </w:numPr>
        <w:snapToGrid w:val="0"/>
        <w:spacing w:line="360" w:lineRule="auto"/>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（7）电厂水处理设备运行及维护</w:t>
      </w:r>
    </w:p>
    <w:p>
      <w:pPr>
        <w:numPr>
          <w:ilvl w:val="0"/>
          <w:numId w:val="0"/>
        </w:numPr>
        <w:snapToGrid w:val="0"/>
        <w:spacing w:line="360" w:lineRule="auto"/>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本课程的目标是培养学生具备识别工艺图、分析工艺流程及运行参数的能力，掌握水处理设备操作与调节能力，以及对水汽品质进行监督及调整的能力。同时，该课程还会教授学生如何应对异常情况的分析判断及处理能力，培养他们严谨的科学态度和浓厚的学习兴趣，锻炼他们的团队精神、协作能力、交流能力，并帮助他们树立正确的人生价值观和职业价值观。</w:t>
      </w:r>
    </w:p>
    <w:p>
      <w:pPr>
        <w:spacing w:line="360" w:lineRule="auto"/>
        <w:ind w:firstLine="640" w:firstLineChars="200"/>
        <w:rPr>
          <w:rFonts w:ascii="仿宋_GB2312" w:hAnsi="楷体" w:eastAsia="仿宋_GB2312"/>
          <w:b/>
          <w:bCs/>
          <w:color w:val="FF0000"/>
          <w:sz w:val="32"/>
          <w:szCs w:val="32"/>
          <w:highlight w:val="none"/>
        </w:rPr>
      </w:pPr>
      <w:r>
        <w:rPr>
          <w:rFonts w:hint="eastAsia" w:ascii="仿宋_GB2312" w:hAnsi="宋体" w:eastAsia="仿宋_GB2312" w:cs="宋体"/>
          <w:b/>
          <w:bCs/>
          <w:sz w:val="32"/>
          <w:szCs w:val="32"/>
          <w:highlight w:val="none"/>
        </w:rPr>
        <w:t>3.专业拓展课程</w:t>
      </w:r>
    </w:p>
    <w:p>
      <w:pPr>
        <w:numPr>
          <w:ilvl w:val="0"/>
          <w:numId w:val="0"/>
        </w:numPr>
        <w:snapToGrid w:val="0"/>
        <w:spacing w:line="360" w:lineRule="auto"/>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（1）电力系统分析</w:t>
      </w:r>
    </w:p>
    <w:p>
      <w:pPr>
        <w:numPr>
          <w:ilvl w:val="0"/>
          <w:numId w:val="0"/>
        </w:numPr>
        <w:snapToGrid w:val="0"/>
        <w:spacing w:line="360" w:lineRule="auto"/>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通过本课程学习能了解电力系统的基本概念、电力系统运行的基本要求，及电力系统基本术语、电力系统电压等级及会确定电力系统主要设备额定电压；能掌握简单电力系统潮流计算方法；能说出电力系统主要质量指标，能分析电力系统电压和频率控制措施；能掌握电力系统损耗计算方法，能了解电力系统降低损耗措施；能了解电力系统稳定性概念，会分析简单电力系统稳定性，能说出提高电力系统稳定性的措施。让学生能建立电力系统各主要元件的数学模型；并对简单电力系统进行潮流计算；会分析保证电力系统稳定、优质、经济运行所采用的方法和措施；能从全局的观念分析电力系统中的问题。</w:t>
      </w:r>
    </w:p>
    <w:p>
      <w:pPr>
        <w:pStyle w:val="13"/>
        <w:numPr>
          <w:ilvl w:val="0"/>
          <w:numId w:val="0"/>
        </w:numPr>
        <w:adjustRightInd w:val="0"/>
        <w:snapToGrid w:val="0"/>
        <w:spacing w:line="360" w:lineRule="auto"/>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（2）高低压电器装配</w:t>
      </w:r>
    </w:p>
    <w:p>
      <w:pPr>
        <w:pStyle w:val="13"/>
        <w:adjustRightInd w:val="0"/>
        <w:snapToGrid w:val="0"/>
        <w:spacing w:line="360" w:lineRule="auto"/>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高低压电器装配课程部分是高低压电器装配的理论基础，主要内容包括装配前所需了解的高低压电器知识，各类装配图纸的识读，装配所用材料、工具、仪器仪表的认识和使用，钳工知识及装配与质检知识；第二部分是装配技能实训部分，主要包括开关柜一次设备选型、高压开关柜一次设备安装及二次配线、低压开关柜一次设备安装和二次配线等技能训练。</w:t>
      </w:r>
    </w:p>
    <w:p>
      <w:pPr>
        <w:pStyle w:val="13"/>
        <w:adjustRightInd w:val="0"/>
        <w:snapToGrid w:val="0"/>
        <w:spacing w:line="360" w:lineRule="auto"/>
        <w:ind w:firstLine="640" w:firstLineChars="200"/>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（3）电力职业安全</w:t>
      </w:r>
    </w:p>
    <w:p>
      <w:pPr>
        <w:pStyle w:val="13"/>
        <w:adjustRightInd w:val="0"/>
        <w:snapToGrid w:val="0"/>
        <w:spacing w:line="360" w:lineRule="auto"/>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本课程可以提高电力行业工作人员的安全意识和技能。涵盖了电力安全生产的各个方面，包括人身安全、设备安全、电网安全稳定运行、电力工业可靠性管理、电力工业技术监督等。通过学习这些课程，确保电力生产的顺利进行。</w:t>
      </w:r>
    </w:p>
    <w:p>
      <w:pPr>
        <w:adjustRightInd w:val="0"/>
        <w:snapToGrid w:val="0"/>
        <w:spacing w:line="360" w:lineRule="auto"/>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（4）光伏发电技术</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本课程是一门研究如何利用太阳能进行发电的专业课程。该课程涵盖了光伏发电技术的基本原理、光伏电池的制作工艺、光伏电池组件的封装技术、光伏发电系统的安装与调试、光伏发电系统的运行与维护等方面的内容。学生通过学习该课程，可以掌握光伏发电技术的基本知识和技能，具备从事光伏发电系统的设计、安装、调试、运行和维护等工作能力。</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（5）电厂热力设备</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电厂热力设备是热能与动力工程专业的一门选修课，该课程主要讲述了电力发展及生产过程中，介绍蒸汽循环发电厂的主要热力设备的组成、结构和运行。通过本课程的学习，使学生了解电力生产过程，初步掌握锅炉本体结构、炉内过程、锅炉运行基本只是，了解火力发电厂辅助系统、了解凝汽式电厂的主要经济技术指标，为今后从事电力系统设计、运行、发电奠定了理论基础。</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（6）生物质发电技术</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生物质发电技术课程是一门针对生物质能源开发与利用的专业课程。该课程主要介绍生物质能资源及生物质能发电技术在国内外的发展状况，阐述各种生物质能源利用技术和生物质发电技术，为学生提供全面的参考。学习本课程有助于了解生物质能资源的特点和优势，掌握生物质发电的基本原理和技术方法，促进生物质能源的可持续发展。</w:t>
      </w:r>
    </w:p>
    <w:p>
      <w:pPr>
        <w:ind w:firstLine="640" w:firstLineChars="200"/>
        <w:rPr>
          <w:rFonts w:ascii="楷体" w:hAnsi="楷体" w:eastAsia="楷体" w:cs="楷体"/>
          <w:sz w:val="32"/>
          <w:szCs w:val="32"/>
          <w:highlight w:val="none"/>
        </w:rPr>
      </w:pPr>
      <w:r>
        <w:rPr>
          <w:rFonts w:hint="eastAsia" w:ascii="楷体" w:hAnsi="楷体" w:eastAsia="楷体" w:cs="楷体"/>
          <w:sz w:val="32"/>
          <w:szCs w:val="32"/>
          <w:highlight w:val="none"/>
        </w:rPr>
        <w:t>（三）实践性教学环节</w:t>
      </w:r>
    </w:p>
    <w:p>
      <w:pPr>
        <w:spacing w:line="560" w:lineRule="exact"/>
        <w:ind w:firstLine="640" w:firstLineChars="200"/>
        <w:rPr>
          <w:rFonts w:ascii="仿宋_GB2312" w:hAnsi="楷体" w:eastAsia="仿宋_GB2312"/>
          <w:sz w:val="32"/>
          <w:szCs w:val="32"/>
          <w:highlight w:val="none"/>
        </w:rPr>
      </w:pPr>
      <w:r>
        <w:rPr>
          <w:rFonts w:hint="eastAsia" w:ascii="仿宋_GB2312" w:hAnsi="楷体" w:eastAsia="仿宋_GB2312"/>
          <w:sz w:val="32"/>
          <w:szCs w:val="32"/>
          <w:highlight w:val="none"/>
        </w:rPr>
        <w:t>主要包括实训、实习、实验、毕业设计、社会实践等。在校内外进行</w:t>
      </w:r>
      <w:r>
        <w:rPr>
          <w:rFonts w:hint="eastAsia" w:ascii="仿宋_GB2312" w:hAnsi="楷体" w:eastAsia="仿宋_GB2312"/>
          <w:sz w:val="32"/>
          <w:szCs w:val="32"/>
        </w:rPr>
        <w:t>电工电子实训、金工实训、可编程控制器实训、火</w:t>
      </w:r>
      <w:r>
        <w:rPr>
          <w:rFonts w:hint="eastAsia" w:ascii="仿宋_GB2312" w:hAnsi="楷体" w:eastAsia="仿宋_GB2312"/>
          <w:sz w:val="32"/>
          <w:szCs w:val="32"/>
          <w:highlight w:val="none"/>
        </w:rPr>
        <w:t>电机组仿真运行项目训练</w:t>
      </w:r>
      <w:r>
        <w:rPr>
          <w:rFonts w:hint="eastAsia" w:ascii="仿宋_GB2312" w:hAnsi="楷体" w:eastAsia="仿宋_GB2312"/>
          <w:sz w:val="32"/>
          <w:szCs w:val="32"/>
          <w:highlight w:val="none"/>
          <w:lang w:eastAsia="zh-CN"/>
        </w:rPr>
        <w:t>、热力设备装配项目训练</w:t>
      </w:r>
      <w:r>
        <w:rPr>
          <w:rFonts w:hint="eastAsia" w:ascii="仿宋_GB2312" w:hAnsi="楷体" w:eastAsia="仿宋_GB2312"/>
          <w:sz w:val="32"/>
          <w:szCs w:val="32"/>
          <w:highlight w:val="none"/>
        </w:rPr>
        <w:t>、泵阀检修项目训练等综合实训。在</w:t>
      </w:r>
      <w:r>
        <w:rPr>
          <w:rFonts w:hint="eastAsia" w:ascii="仿宋_GB2312" w:hAnsi="楷体" w:eastAsia="仿宋_GB2312"/>
          <w:sz w:val="32"/>
          <w:szCs w:val="32"/>
          <w:highlight w:val="none"/>
          <w:lang w:val="en-US" w:eastAsia="zh-CN"/>
        </w:rPr>
        <w:t>电力、热力生产和供应业</w:t>
      </w:r>
      <w:r>
        <w:rPr>
          <w:rFonts w:hint="eastAsia" w:ascii="仿宋_GB2312" w:hAnsi="楷体" w:eastAsia="仿宋_GB2312"/>
          <w:sz w:val="32"/>
          <w:szCs w:val="32"/>
          <w:highlight w:val="none"/>
        </w:rPr>
        <w:t>行业的</w:t>
      </w:r>
      <w:r>
        <w:rPr>
          <w:rFonts w:hint="eastAsia" w:ascii="仿宋_GB2312" w:hAnsi="楷体" w:eastAsia="仿宋_GB2312"/>
          <w:sz w:val="32"/>
          <w:szCs w:val="32"/>
          <w:highlight w:val="none"/>
          <w:lang w:val="en-US" w:eastAsia="zh-CN"/>
        </w:rPr>
        <w:t>山东海汇九鑫电力科技有限公司</w:t>
      </w:r>
      <w:r>
        <w:rPr>
          <w:rFonts w:hint="eastAsia" w:ascii="仿宋_GB2312" w:hAnsi="楷体" w:eastAsia="仿宋_GB2312"/>
          <w:sz w:val="32"/>
          <w:szCs w:val="32"/>
          <w:highlight w:val="none"/>
        </w:rPr>
        <w:t>企业进</w:t>
      </w:r>
      <w:r>
        <w:rPr>
          <w:rFonts w:hint="eastAsia" w:ascii="仿宋_GB2312" w:hAnsi="楷体" w:eastAsia="仿宋_GB2312"/>
          <w:sz w:val="32"/>
          <w:szCs w:val="32"/>
          <w:highlight w:val="none"/>
          <w:lang w:val="en-US" w:eastAsia="zh-CN"/>
        </w:rPr>
        <w:t>行发电厂集控运行、汽轮机安装与检修、锅炉安装与检修</w:t>
      </w:r>
      <w:r>
        <w:rPr>
          <w:rFonts w:hint="eastAsia" w:ascii="仿宋_GB2312" w:hAnsi="楷体" w:eastAsia="仿宋_GB2312"/>
          <w:sz w:val="32"/>
          <w:szCs w:val="32"/>
          <w:highlight w:val="none"/>
        </w:rPr>
        <w:t>实习。实训实习既是实践性教学，也是专业课教学的重要内容，应注重理论与实践一体化教学。</w:t>
      </w:r>
    </w:p>
    <w:p>
      <w:pPr>
        <w:ind w:firstLine="640" w:firstLineChars="200"/>
        <w:rPr>
          <w:rFonts w:ascii="楷体" w:hAnsi="楷体" w:eastAsia="楷体" w:cs="楷体"/>
          <w:sz w:val="32"/>
          <w:szCs w:val="32"/>
          <w:highlight w:val="none"/>
        </w:rPr>
      </w:pPr>
      <w:r>
        <w:rPr>
          <w:rFonts w:hint="eastAsia" w:ascii="楷体" w:hAnsi="楷体" w:eastAsia="楷体" w:cs="楷体"/>
          <w:sz w:val="32"/>
          <w:szCs w:val="32"/>
          <w:highlight w:val="none"/>
        </w:rPr>
        <w:t>（四）教学相关要求</w:t>
      </w:r>
    </w:p>
    <w:p>
      <w:pPr>
        <w:spacing w:line="56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落实课程思政，推进三全育人，实现思想政治教育与技术技能培养的有机统一；加强安全教育、社会责任、绿色环保、新一代信息技术等方面教育；要将创新创业教育融入专业课程教学和有关实践性教学环节中；自主开设其他特色课程；组织开展德育活动、志愿服务活动以及其他实践活动等。</w:t>
      </w:r>
    </w:p>
    <w:bookmarkEnd w:id="12"/>
    <w:p>
      <w:pPr>
        <w:keepNext/>
        <w:keepLines/>
        <w:adjustRightInd w:val="0"/>
        <w:snapToGrid w:val="0"/>
        <w:spacing w:before="156" w:beforeLines="50" w:after="156" w:afterLines="50" w:line="560" w:lineRule="exact"/>
        <w:ind w:firstLine="640" w:firstLineChars="200"/>
        <w:outlineLvl w:val="0"/>
        <w:rPr>
          <w:rFonts w:ascii="Times New Roman" w:hAnsi="Times New Roman" w:eastAsia="黑体" w:cs="Times New Roman"/>
          <w:bCs/>
          <w:kern w:val="44"/>
          <w:sz w:val="32"/>
          <w:szCs w:val="44"/>
        </w:rPr>
      </w:pPr>
      <w:bookmarkStart w:id="22" w:name="_Toc24497"/>
      <w:r>
        <w:rPr>
          <w:rFonts w:hint="eastAsia" w:ascii="Times New Roman" w:hAnsi="Times New Roman" w:eastAsia="黑体" w:cs="Times New Roman"/>
          <w:bCs/>
          <w:kern w:val="44"/>
          <w:sz w:val="32"/>
          <w:szCs w:val="44"/>
        </w:rPr>
        <w:t>七、教学进程总体安排</w:t>
      </w:r>
      <w:bookmarkEnd w:id="22"/>
    </w:p>
    <w:p>
      <w:pPr>
        <w:ind w:firstLine="640" w:firstLineChars="200"/>
        <w:rPr>
          <w:rFonts w:ascii="楷体" w:hAnsi="楷体" w:eastAsia="楷体" w:cs="楷体"/>
          <w:sz w:val="32"/>
          <w:szCs w:val="32"/>
        </w:rPr>
      </w:pPr>
      <w:bookmarkStart w:id="23" w:name="_Toc135127956"/>
      <w:r>
        <w:rPr>
          <w:rFonts w:hint="eastAsia" w:ascii="楷体" w:hAnsi="楷体" w:eastAsia="楷体" w:cs="楷体"/>
          <w:sz w:val="32"/>
          <w:szCs w:val="32"/>
        </w:rPr>
        <w:t>（一）分学期教学情况统计表</w:t>
      </w:r>
      <w:bookmarkEnd w:id="23"/>
    </w:p>
    <w:p>
      <w:pPr>
        <w:adjustRightInd w:val="0"/>
        <w:snapToGrid w:val="0"/>
        <w:spacing w:line="360" w:lineRule="auto"/>
        <w:jc w:val="center"/>
        <w:rPr>
          <w:rFonts w:ascii="仿宋_GB2312" w:hAnsi="宋体" w:eastAsia="仿宋_GB2312" w:cs="仿宋_GB2312"/>
          <w:b/>
          <w:bCs/>
          <w:color w:val="000000"/>
          <w:kern w:val="0"/>
          <w:sz w:val="32"/>
          <w:szCs w:val="32"/>
        </w:rPr>
      </w:pPr>
      <w:r>
        <w:rPr>
          <w:rFonts w:hint="eastAsia" w:ascii="仿宋_GB2312" w:hAnsi="宋体" w:eastAsia="仿宋_GB2312" w:cs="仿宋_GB2312"/>
          <w:b/>
          <w:bCs/>
          <w:color w:val="000000"/>
          <w:kern w:val="0"/>
          <w:sz w:val="32"/>
          <w:szCs w:val="32"/>
        </w:rPr>
        <w:t>表二 学期周数分配表（单位：周）</w:t>
      </w:r>
    </w:p>
    <w:tbl>
      <w:tblPr>
        <w:tblStyle w:val="28"/>
        <w:tblW w:w="10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29"/>
        <w:gridCol w:w="1143"/>
        <w:gridCol w:w="1143"/>
        <w:gridCol w:w="1143"/>
        <w:gridCol w:w="1285"/>
        <w:gridCol w:w="1287"/>
        <w:gridCol w:w="1287"/>
        <w:gridCol w:w="1097"/>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blHeader/>
          <w:jc w:val="center"/>
        </w:trPr>
        <w:tc>
          <w:tcPr>
            <w:tcW w:w="1029" w:type="dxa"/>
            <w:vMerge w:val="restart"/>
            <w:tcBorders>
              <w:tl2br w:val="single" w:color="auto" w:sz="4" w:space="0"/>
            </w:tcBorders>
            <w:vAlign w:val="center"/>
          </w:tcPr>
          <w:p>
            <w:pPr>
              <w:adjustRightInd w:val="0"/>
              <w:snapToGrid w:val="0"/>
              <w:ind w:left="391" w:hanging="390" w:hangingChars="150"/>
              <w:rPr>
                <w:rFonts w:ascii="Times New Roman" w:hAnsi="Times New Roman" w:eastAsia="仿宋_GB2312"/>
                <w:b/>
                <w:bCs/>
                <w:spacing w:val="10"/>
                <w:sz w:val="24"/>
                <w:szCs w:val="24"/>
              </w:rPr>
            </w:pPr>
            <w:r>
              <w:rPr>
                <w:rFonts w:ascii="Times New Roman" w:hAnsi="Times New Roman" w:eastAsia="仿宋_GB2312" w:cs="宋体"/>
                <w:b/>
                <w:bCs/>
                <w:spacing w:val="10"/>
                <w:sz w:val="24"/>
                <w:szCs w:val="24"/>
              </w:rPr>
              <w:t xml:space="preserve">   </w:t>
            </w:r>
            <w:r>
              <w:rPr>
                <w:rFonts w:hint="eastAsia" w:ascii="Times New Roman" w:hAnsi="Times New Roman" w:eastAsia="仿宋_GB2312" w:cs="宋体"/>
                <w:b/>
                <w:bCs/>
                <w:spacing w:val="10"/>
                <w:sz w:val="24"/>
                <w:szCs w:val="24"/>
              </w:rPr>
              <w:t>环节</w:t>
            </w:r>
          </w:p>
          <w:p>
            <w:pPr>
              <w:adjustRightInd w:val="0"/>
              <w:snapToGrid w:val="0"/>
              <w:rPr>
                <w:rFonts w:ascii="Times New Roman" w:hAnsi="Times New Roman" w:eastAsia="仿宋_GB2312" w:cs="宋体"/>
                <w:b/>
                <w:bCs/>
                <w:spacing w:val="10"/>
                <w:sz w:val="24"/>
                <w:szCs w:val="24"/>
              </w:rPr>
            </w:pPr>
            <w:r>
              <w:rPr>
                <w:rFonts w:ascii="Times New Roman" w:hAnsi="Times New Roman" w:eastAsia="仿宋_GB2312" w:cs="宋体"/>
                <w:b/>
                <w:bCs/>
                <w:spacing w:val="10"/>
                <w:sz w:val="24"/>
                <w:szCs w:val="24"/>
              </w:rPr>
              <w:t xml:space="preserve"> </w:t>
            </w:r>
          </w:p>
          <w:p>
            <w:pPr>
              <w:adjustRightInd w:val="0"/>
              <w:snapToGrid w:val="0"/>
              <w:rPr>
                <w:rFonts w:ascii="Times New Roman" w:hAnsi="Times New Roman" w:eastAsia="仿宋_GB2312"/>
                <w:b/>
                <w:bCs/>
                <w:spacing w:val="10"/>
                <w:sz w:val="24"/>
                <w:szCs w:val="24"/>
              </w:rPr>
            </w:pPr>
            <w:r>
              <w:rPr>
                <w:rFonts w:hint="eastAsia" w:ascii="Times New Roman" w:hAnsi="Times New Roman" w:eastAsia="仿宋_GB2312" w:cs="宋体"/>
                <w:b/>
                <w:bCs/>
                <w:spacing w:val="10"/>
                <w:sz w:val="24"/>
                <w:szCs w:val="24"/>
              </w:rPr>
              <w:t>学期</w:t>
            </w:r>
          </w:p>
        </w:tc>
        <w:tc>
          <w:tcPr>
            <w:tcW w:w="1143" w:type="dxa"/>
            <w:vMerge w:val="restart"/>
            <w:vAlign w:val="center"/>
          </w:tcPr>
          <w:p>
            <w:pPr>
              <w:adjustRightInd w:val="0"/>
              <w:snapToGrid w:val="0"/>
              <w:jc w:val="center"/>
              <w:rPr>
                <w:rFonts w:ascii="Times New Roman" w:hAnsi="Times New Roman" w:eastAsia="仿宋_GB2312"/>
                <w:b/>
                <w:bCs/>
                <w:spacing w:val="10"/>
                <w:sz w:val="24"/>
                <w:szCs w:val="24"/>
              </w:rPr>
            </w:pPr>
            <w:r>
              <w:rPr>
                <w:rFonts w:hint="eastAsia" w:ascii="Times New Roman" w:hAnsi="Times New Roman" w:eastAsia="仿宋_GB2312" w:cs="宋体"/>
                <w:b/>
                <w:bCs/>
                <w:spacing w:val="10"/>
                <w:sz w:val="24"/>
                <w:szCs w:val="24"/>
              </w:rPr>
              <w:t>课堂教学</w:t>
            </w:r>
          </w:p>
        </w:tc>
        <w:tc>
          <w:tcPr>
            <w:tcW w:w="1143" w:type="dxa"/>
            <w:vMerge w:val="restart"/>
            <w:vAlign w:val="center"/>
          </w:tcPr>
          <w:p>
            <w:pPr>
              <w:adjustRightInd w:val="0"/>
              <w:snapToGrid w:val="0"/>
              <w:jc w:val="center"/>
              <w:rPr>
                <w:rFonts w:ascii="Times New Roman" w:hAnsi="Times New Roman" w:eastAsia="仿宋_GB2312"/>
                <w:b/>
                <w:bCs/>
                <w:spacing w:val="10"/>
                <w:sz w:val="24"/>
                <w:szCs w:val="24"/>
              </w:rPr>
            </w:pPr>
            <w:r>
              <w:rPr>
                <w:rFonts w:hint="eastAsia" w:ascii="Times New Roman" w:hAnsi="Times New Roman" w:eastAsia="仿宋_GB2312" w:cs="宋体"/>
                <w:b/>
                <w:bCs/>
                <w:spacing w:val="10"/>
                <w:sz w:val="24"/>
                <w:szCs w:val="24"/>
              </w:rPr>
              <w:t>入学及毕业教育</w:t>
            </w:r>
          </w:p>
        </w:tc>
        <w:tc>
          <w:tcPr>
            <w:tcW w:w="5002" w:type="dxa"/>
            <w:gridSpan w:val="4"/>
            <w:vAlign w:val="center"/>
          </w:tcPr>
          <w:p>
            <w:pPr>
              <w:adjustRightInd w:val="0"/>
              <w:snapToGrid w:val="0"/>
              <w:jc w:val="center"/>
              <w:rPr>
                <w:rFonts w:ascii="Times New Roman" w:hAnsi="Times New Roman" w:eastAsia="仿宋_GB2312"/>
                <w:b/>
                <w:bCs/>
                <w:spacing w:val="10"/>
                <w:sz w:val="24"/>
                <w:szCs w:val="24"/>
              </w:rPr>
            </w:pPr>
            <w:r>
              <w:rPr>
                <w:rFonts w:hint="eastAsia" w:ascii="Times New Roman" w:hAnsi="Times New Roman" w:eastAsia="仿宋_GB2312" w:cs="宋体"/>
                <w:b/>
                <w:bCs/>
                <w:spacing w:val="10"/>
                <w:sz w:val="24"/>
                <w:szCs w:val="24"/>
              </w:rPr>
              <w:t>整周实践教学</w:t>
            </w:r>
          </w:p>
        </w:tc>
        <w:tc>
          <w:tcPr>
            <w:tcW w:w="1097" w:type="dxa"/>
            <w:vMerge w:val="restart"/>
            <w:vAlign w:val="center"/>
          </w:tcPr>
          <w:p>
            <w:pPr>
              <w:adjustRightInd w:val="0"/>
              <w:snapToGrid w:val="0"/>
              <w:jc w:val="center"/>
              <w:rPr>
                <w:rFonts w:ascii="Times New Roman" w:hAnsi="Times New Roman" w:eastAsia="仿宋_GB2312"/>
                <w:b/>
                <w:bCs/>
                <w:spacing w:val="10"/>
                <w:sz w:val="24"/>
                <w:szCs w:val="24"/>
              </w:rPr>
            </w:pPr>
            <w:r>
              <w:rPr>
                <w:rFonts w:hint="eastAsia" w:ascii="Times New Roman" w:hAnsi="Times New Roman" w:eastAsia="仿宋_GB2312" w:cs="宋体"/>
                <w:b/>
                <w:bCs/>
                <w:spacing w:val="10"/>
                <w:sz w:val="24"/>
                <w:szCs w:val="24"/>
              </w:rPr>
              <w:t>考试</w:t>
            </w:r>
          </w:p>
        </w:tc>
        <w:tc>
          <w:tcPr>
            <w:tcW w:w="1016" w:type="dxa"/>
            <w:vMerge w:val="restart"/>
            <w:vAlign w:val="center"/>
          </w:tcPr>
          <w:p>
            <w:pPr>
              <w:adjustRightInd w:val="0"/>
              <w:snapToGrid w:val="0"/>
              <w:jc w:val="center"/>
              <w:rPr>
                <w:rFonts w:ascii="Times New Roman" w:hAnsi="Times New Roman" w:eastAsia="仿宋_GB2312"/>
                <w:b/>
                <w:bCs/>
                <w:spacing w:val="10"/>
                <w:sz w:val="24"/>
                <w:szCs w:val="24"/>
              </w:rPr>
            </w:pPr>
            <w:r>
              <w:rPr>
                <w:rFonts w:hint="eastAsia" w:ascii="Times New Roman" w:hAnsi="Times New Roman" w:eastAsia="仿宋_GB2312" w:cs="宋体"/>
                <w:b/>
                <w:bCs/>
                <w:spacing w:val="10"/>
                <w:sz w:val="24"/>
                <w:szCs w:val="24"/>
              </w:rPr>
              <w:t>学期</w:t>
            </w:r>
          </w:p>
          <w:p>
            <w:pPr>
              <w:adjustRightInd w:val="0"/>
              <w:snapToGrid w:val="0"/>
              <w:jc w:val="center"/>
              <w:rPr>
                <w:rFonts w:ascii="Times New Roman" w:hAnsi="Times New Roman" w:eastAsia="仿宋_GB2312"/>
                <w:b/>
                <w:bCs/>
                <w:spacing w:val="10"/>
                <w:sz w:val="24"/>
                <w:szCs w:val="24"/>
              </w:rPr>
            </w:pPr>
            <w:r>
              <w:rPr>
                <w:rFonts w:hint="eastAsia" w:ascii="Times New Roman" w:hAnsi="Times New Roman" w:eastAsia="仿宋_GB2312" w:cs="宋体"/>
                <w:b/>
                <w:bCs/>
                <w:spacing w:val="10"/>
                <w:sz w:val="24"/>
                <w:szCs w:val="24"/>
              </w:rPr>
              <w:t>总周数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2" w:hRule="atLeast"/>
          <w:tblHeader/>
          <w:jc w:val="center"/>
        </w:trPr>
        <w:tc>
          <w:tcPr>
            <w:tcW w:w="1029" w:type="dxa"/>
            <w:vMerge w:val="continue"/>
            <w:vAlign w:val="center"/>
          </w:tcPr>
          <w:p>
            <w:pPr>
              <w:adjustRightInd w:val="0"/>
              <w:snapToGrid w:val="0"/>
              <w:rPr>
                <w:rFonts w:ascii="Times New Roman" w:hAnsi="Times New Roman" w:eastAsia="仿宋_GB2312"/>
                <w:spacing w:val="10"/>
                <w:sz w:val="24"/>
                <w:szCs w:val="24"/>
              </w:rPr>
            </w:pPr>
          </w:p>
        </w:tc>
        <w:tc>
          <w:tcPr>
            <w:tcW w:w="1143" w:type="dxa"/>
            <w:vMerge w:val="continue"/>
            <w:vAlign w:val="center"/>
          </w:tcPr>
          <w:p>
            <w:pPr>
              <w:adjustRightInd w:val="0"/>
              <w:snapToGrid w:val="0"/>
              <w:jc w:val="center"/>
              <w:rPr>
                <w:rFonts w:ascii="Times New Roman" w:hAnsi="Times New Roman" w:eastAsia="仿宋_GB2312"/>
                <w:spacing w:val="10"/>
                <w:sz w:val="24"/>
                <w:szCs w:val="24"/>
              </w:rPr>
            </w:pPr>
          </w:p>
        </w:tc>
        <w:tc>
          <w:tcPr>
            <w:tcW w:w="1143" w:type="dxa"/>
            <w:vMerge w:val="continue"/>
            <w:vAlign w:val="center"/>
          </w:tcPr>
          <w:p>
            <w:pPr>
              <w:adjustRightInd w:val="0"/>
              <w:snapToGrid w:val="0"/>
              <w:jc w:val="center"/>
              <w:rPr>
                <w:rFonts w:ascii="Times New Roman" w:hAnsi="Times New Roman" w:eastAsia="仿宋_GB2312"/>
                <w:spacing w:val="10"/>
                <w:sz w:val="24"/>
                <w:szCs w:val="24"/>
              </w:rPr>
            </w:pPr>
          </w:p>
        </w:tc>
        <w:tc>
          <w:tcPr>
            <w:tcW w:w="1143" w:type="dxa"/>
            <w:vAlign w:val="center"/>
          </w:tcPr>
          <w:p>
            <w:pPr>
              <w:adjustRightInd w:val="0"/>
              <w:snapToGrid w:val="0"/>
              <w:jc w:val="center"/>
              <w:rPr>
                <w:rFonts w:ascii="Times New Roman" w:hAnsi="Times New Roman" w:eastAsia="仿宋_GB2312"/>
                <w:b/>
                <w:bCs/>
                <w:spacing w:val="10"/>
                <w:sz w:val="24"/>
                <w:szCs w:val="24"/>
              </w:rPr>
            </w:pPr>
            <w:r>
              <w:rPr>
                <w:rFonts w:hint="eastAsia" w:ascii="Times New Roman" w:hAnsi="Times New Roman" w:eastAsia="仿宋_GB2312" w:cs="宋体"/>
                <w:b/>
                <w:bCs/>
                <w:spacing w:val="10"/>
                <w:sz w:val="24"/>
                <w:szCs w:val="24"/>
              </w:rPr>
              <w:t>军训</w:t>
            </w:r>
          </w:p>
        </w:tc>
        <w:tc>
          <w:tcPr>
            <w:tcW w:w="1285" w:type="dxa"/>
            <w:vAlign w:val="center"/>
          </w:tcPr>
          <w:p>
            <w:pPr>
              <w:adjustRightInd w:val="0"/>
              <w:snapToGrid w:val="0"/>
              <w:jc w:val="center"/>
              <w:rPr>
                <w:rFonts w:ascii="Times New Roman" w:hAnsi="Times New Roman" w:eastAsia="仿宋_GB2312"/>
                <w:b/>
                <w:bCs/>
                <w:spacing w:val="10"/>
                <w:sz w:val="24"/>
                <w:szCs w:val="24"/>
              </w:rPr>
            </w:pPr>
            <w:r>
              <w:rPr>
                <w:rFonts w:hint="eastAsia" w:ascii="Times New Roman" w:hAnsi="Times New Roman" w:eastAsia="仿宋_GB2312" w:cs="宋体"/>
                <w:b/>
                <w:bCs/>
                <w:spacing w:val="10"/>
                <w:sz w:val="24"/>
                <w:szCs w:val="24"/>
              </w:rPr>
              <w:t>校内实训</w:t>
            </w:r>
          </w:p>
        </w:tc>
        <w:tc>
          <w:tcPr>
            <w:tcW w:w="1287" w:type="dxa"/>
            <w:vAlign w:val="center"/>
          </w:tcPr>
          <w:p>
            <w:pPr>
              <w:adjustRightInd w:val="0"/>
              <w:snapToGrid w:val="0"/>
              <w:jc w:val="center"/>
              <w:rPr>
                <w:rFonts w:ascii="Times New Roman" w:hAnsi="Times New Roman" w:eastAsia="仿宋_GB2312" w:cs="宋体"/>
                <w:b/>
                <w:bCs/>
                <w:spacing w:val="10"/>
                <w:sz w:val="24"/>
                <w:szCs w:val="24"/>
              </w:rPr>
            </w:pPr>
            <w:r>
              <w:rPr>
                <w:rFonts w:hint="eastAsia" w:ascii="Times New Roman" w:hAnsi="Times New Roman" w:eastAsia="仿宋_GB2312" w:cs="宋体"/>
                <w:b/>
                <w:bCs/>
                <w:spacing w:val="10"/>
                <w:sz w:val="24"/>
                <w:szCs w:val="24"/>
              </w:rPr>
              <w:t>毕业设计/论文</w:t>
            </w:r>
          </w:p>
        </w:tc>
        <w:tc>
          <w:tcPr>
            <w:tcW w:w="1287" w:type="dxa"/>
            <w:vAlign w:val="center"/>
          </w:tcPr>
          <w:p>
            <w:pPr>
              <w:adjustRightInd w:val="0"/>
              <w:snapToGrid w:val="0"/>
              <w:jc w:val="center"/>
              <w:rPr>
                <w:rFonts w:ascii="Times New Roman" w:hAnsi="Times New Roman" w:eastAsia="仿宋_GB2312"/>
                <w:b/>
                <w:bCs/>
                <w:spacing w:val="10"/>
                <w:sz w:val="24"/>
                <w:szCs w:val="24"/>
              </w:rPr>
            </w:pPr>
            <w:r>
              <w:rPr>
                <w:rFonts w:hint="eastAsia" w:ascii="Times New Roman" w:hAnsi="Times New Roman" w:eastAsia="仿宋_GB2312" w:cs="宋体"/>
                <w:b/>
                <w:bCs/>
                <w:spacing w:val="10"/>
                <w:sz w:val="24"/>
                <w:szCs w:val="24"/>
              </w:rPr>
              <w:t>顶岗实习</w:t>
            </w:r>
          </w:p>
        </w:tc>
        <w:tc>
          <w:tcPr>
            <w:tcW w:w="1097" w:type="dxa"/>
            <w:vMerge w:val="continue"/>
            <w:vAlign w:val="center"/>
          </w:tcPr>
          <w:p>
            <w:pPr>
              <w:adjustRightInd w:val="0"/>
              <w:snapToGrid w:val="0"/>
              <w:jc w:val="center"/>
              <w:rPr>
                <w:rFonts w:ascii="Times New Roman" w:hAnsi="Times New Roman" w:eastAsia="仿宋_GB2312"/>
                <w:spacing w:val="10"/>
                <w:sz w:val="24"/>
                <w:szCs w:val="24"/>
              </w:rPr>
            </w:pPr>
          </w:p>
        </w:tc>
        <w:tc>
          <w:tcPr>
            <w:tcW w:w="1016" w:type="dxa"/>
            <w:vMerge w:val="continue"/>
            <w:vAlign w:val="center"/>
          </w:tcPr>
          <w:p>
            <w:pPr>
              <w:adjustRightInd w:val="0"/>
              <w:snapToGrid w:val="0"/>
              <w:jc w:val="center"/>
              <w:rPr>
                <w:rFonts w:ascii="Times New Roman" w:hAnsi="Times New Roman" w:eastAsia="仿宋_GB2312"/>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exact"/>
          <w:jc w:val="center"/>
        </w:trPr>
        <w:tc>
          <w:tcPr>
            <w:tcW w:w="1029" w:type="dxa"/>
            <w:vAlign w:val="center"/>
          </w:tcPr>
          <w:p>
            <w:pPr>
              <w:adjustRightInd w:val="0"/>
              <w:snapToGrid w:val="0"/>
              <w:jc w:val="center"/>
              <w:rPr>
                <w:rFonts w:ascii="Times New Roman" w:hAnsi="Times New Roman" w:eastAsia="仿宋_GB2312"/>
                <w:b/>
                <w:bCs/>
                <w:sz w:val="24"/>
                <w:szCs w:val="24"/>
              </w:rPr>
            </w:pPr>
            <w:r>
              <w:rPr>
                <w:rFonts w:ascii="Times New Roman" w:hAnsi="Times New Roman" w:eastAsia="仿宋_GB2312"/>
                <w:b/>
                <w:bCs/>
                <w:sz w:val="24"/>
                <w:szCs w:val="24"/>
              </w:rPr>
              <mc:AlternateContent>
                <mc:Choice Requires="wps">
                  <w:drawing>
                    <wp:anchor distT="0" distB="0" distL="114300" distR="114300" simplePos="0" relativeHeight="251660288" behindDoc="0" locked="0" layoutInCell="0" allowOverlap="1">
                      <wp:simplePos x="0" y="0"/>
                      <wp:positionH relativeFrom="page">
                        <wp:posOffset>12392025</wp:posOffset>
                      </wp:positionH>
                      <wp:positionV relativeFrom="page">
                        <wp:posOffset>3256280</wp:posOffset>
                      </wp:positionV>
                      <wp:extent cx="305435" cy="264795"/>
                      <wp:effectExtent l="9525" t="8255" r="8890" b="12700"/>
                      <wp:wrapNone/>
                      <wp:docPr id="939253751" name="矩形 2"/>
                      <wp:cNvGraphicFramePr/>
                      <a:graphic xmlns:a="http://schemas.openxmlformats.org/drawingml/2006/main">
                        <a:graphicData uri="http://schemas.microsoft.com/office/word/2010/wordprocessingShape">
                          <wps:wsp>
                            <wps:cNvSpPr>
                              <a:spLocks noChangeArrowheads="1"/>
                            </wps:cNvSpPr>
                            <wps:spPr bwMode="auto">
                              <a:xfrm>
                                <a:off x="0" y="0"/>
                                <a:ext cx="305435" cy="264795"/>
                              </a:xfrm>
                              <a:prstGeom prst="rect">
                                <a:avLst/>
                              </a:prstGeom>
                              <a:noFill/>
                              <a:ln w="9525">
                                <a:solidFill>
                                  <a:srgbClr val="FFFFFF"/>
                                </a:solidFill>
                                <a:miter lim="800000"/>
                              </a:ln>
                            </wps:spPr>
                            <wps:txbx>
                              <w:txbxContent>
                                <w:p>
                                  <w:pPr>
                                    <w:widowControl/>
                                    <w:jc w:val="left"/>
                                    <w:rPr>
                                      <w:rFonts w:ascii="黑体" w:eastAsia="黑体"/>
                                      <w:vanish/>
                                      <w:sz w:val="24"/>
                                    </w:rPr>
                                  </w:pPr>
                                </w:p>
                              </w:txbxContent>
                            </wps:txbx>
                            <wps:bodyPr rot="0" vert="horz" wrap="square" lIns="12700" tIns="12700" rIns="12700" bIns="12700" anchor="t" anchorCtr="0" upright="1">
                              <a:noAutofit/>
                            </wps:bodyPr>
                          </wps:wsp>
                        </a:graphicData>
                      </a:graphic>
                    </wp:anchor>
                  </w:drawing>
                </mc:Choice>
                <mc:Fallback>
                  <w:pict>
                    <v:rect id="矩形 2" o:spid="_x0000_s1026" o:spt="1" style="position:absolute;left:0pt;margin-left:975.75pt;margin-top:256.4pt;height:20.85pt;width:24.05pt;mso-position-horizontal-relative:page;mso-position-vertical-relative:page;z-index:251660288;mso-width-relative:page;mso-height-relative:page;" filled="f" stroked="t" coordsize="21600,21600" o:allowincell="f" o:gfxdata="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oNssG9kAAAANAQAADwAAAAAAAAABACAAAAAiAAAAZHJzL2Rvd25y&#10;ZXYueG1sUEsBAhQAFAAAAAgAh07iQHTDukM2AgAAWAQAAA4AAAAAAAAAAQAgAAAAKAEAAGRycy9l&#10;Mm9Eb2MueG1sUEsFBgAAAAAGAAYAWQEAANAFAAAAAA==&#10;">
                      <v:fill on="f" focussize="0,0"/>
                      <v:stroke color="#FFFFFF" miterlimit="8" joinstyle="miter"/>
                      <v:imagedata o:title=""/>
                      <o:lock v:ext="edit" aspectratio="f"/>
                      <v:textbox inset="1pt,1pt,1pt,1pt">
                        <w:txbxContent>
                          <w:p>
                            <w:pPr>
                              <w:widowControl/>
                              <w:jc w:val="left"/>
                              <w:rPr>
                                <w:rFonts w:ascii="黑体" w:eastAsia="黑体"/>
                                <w:vanish/>
                                <w:sz w:val="24"/>
                              </w:rPr>
                            </w:pPr>
                          </w:p>
                        </w:txbxContent>
                      </v:textbox>
                    </v:rect>
                  </w:pict>
                </mc:Fallback>
              </mc:AlternateContent>
            </w:r>
            <w:r>
              <w:rPr>
                <w:rFonts w:ascii="Times New Roman" w:hAnsi="Times New Roman" w:eastAsia="仿宋_GB2312"/>
                <w:b/>
                <w:bCs/>
                <w:sz w:val="24"/>
                <w:szCs w:val="24"/>
              </w:rPr>
              <mc:AlternateContent>
                <mc:Choice Requires="wps">
                  <w:drawing>
                    <wp:anchor distT="0" distB="0" distL="114300" distR="114300" simplePos="0" relativeHeight="251661312" behindDoc="0" locked="0" layoutInCell="0" allowOverlap="1">
                      <wp:simplePos x="0" y="0"/>
                      <wp:positionH relativeFrom="page">
                        <wp:posOffset>12001500</wp:posOffset>
                      </wp:positionH>
                      <wp:positionV relativeFrom="page">
                        <wp:posOffset>3256280</wp:posOffset>
                      </wp:positionV>
                      <wp:extent cx="305435" cy="264795"/>
                      <wp:effectExtent l="9525" t="8255" r="8890" b="12700"/>
                      <wp:wrapNone/>
                      <wp:docPr id="1302057192" name="矩形 1"/>
                      <wp:cNvGraphicFramePr/>
                      <a:graphic xmlns:a="http://schemas.openxmlformats.org/drawingml/2006/main">
                        <a:graphicData uri="http://schemas.microsoft.com/office/word/2010/wordprocessingShape">
                          <wps:wsp>
                            <wps:cNvSpPr>
                              <a:spLocks noChangeArrowheads="1"/>
                            </wps:cNvSpPr>
                            <wps:spPr bwMode="auto">
                              <a:xfrm>
                                <a:off x="0" y="0"/>
                                <a:ext cx="305435" cy="264795"/>
                              </a:xfrm>
                              <a:prstGeom prst="rect">
                                <a:avLst/>
                              </a:prstGeom>
                              <a:noFill/>
                              <a:ln w="9525">
                                <a:solidFill>
                                  <a:srgbClr val="FFFFFF"/>
                                </a:solidFill>
                                <a:miter lim="800000"/>
                              </a:ln>
                            </wps:spPr>
                            <wps:txbx>
                              <w:txbxContent>
                                <w:p>
                                  <w:pPr>
                                    <w:widowControl/>
                                    <w:jc w:val="left"/>
                                    <w:rPr>
                                      <w:rFonts w:ascii="黑体" w:eastAsia="黑体"/>
                                      <w:vanish/>
                                      <w:sz w:val="24"/>
                                    </w:rPr>
                                  </w:pPr>
                                </w:p>
                              </w:txbxContent>
                            </wps:txbx>
                            <wps:bodyPr rot="0" vert="horz" wrap="square" lIns="12700" tIns="12700" rIns="12700" bIns="12700" anchor="t" anchorCtr="0" upright="1">
                              <a:noAutofit/>
                            </wps:bodyPr>
                          </wps:wsp>
                        </a:graphicData>
                      </a:graphic>
                    </wp:anchor>
                  </w:drawing>
                </mc:Choice>
                <mc:Fallback>
                  <w:pict>
                    <v:rect id="矩形 1" o:spid="_x0000_s1026" o:spt="1" style="position:absolute;left:0pt;margin-left:945pt;margin-top:256.4pt;height:20.85pt;width:24.05pt;mso-position-horizontal-relative:page;mso-position-vertical-relative:page;z-index:251661312;mso-width-relative:page;mso-height-relative:page;" filled="f" stroked="t" coordsize="21600,21600" o:allowincell="f" o:gfxdata="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yiftY9kAAAANAQAADwAAAAAAAAABACAAAAAiAAAAZHJzL2Rvd25y&#10;ZXYueG1sUEsBAhQAFAAAAAgAh07iQB0XLRw2AgAAWQQAAA4AAAAAAAAAAQAgAAAAKAEAAGRycy9l&#10;Mm9Eb2MueG1sUEsFBgAAAAAGAAYAWQEAANAFAAAAAA==&#10;">
                      <v:fill on="f" focussize="0,0"/>
                      <v:stroke color="#FFFFFF" miterlimit="8" joinstyle="miter"/>
                      <v:imagedata o:title=""/>
                      <o:lock v:ext="edit" aspectratio="f"/>
                      <v:textbox inset="1pt,1pt,1pt,1pt">
                        <w:txbxContent>
                          <w:p>
                            <w:pPr>
                              <w:widowControl/>
                              <w:jc w:val="left"/>
                              <w:rPr>
                                <w:rFonts w:ascii="黑体" w:eastAsia="黑体"/>
                                <w:vanish/>
                                <w:sz w:val="24"/>
                              </w:rPr>
                            </w:pPr>
                          </w:p>
                        </w:txbxContent>
                      </v:textbox>
                    </v:rect>
                  </w:pict>
                </mc:Fallback>
              </mc:AlternateContent>
            </w:r>
            <w:r>
              <w:rPr>
                <w:rFonts w:hint="eastAsia" w:ascii="Times New Roman" w:hAnsi="Times New Roman" w:eastAsia="仿宋_GB2312" w:cs="宋体"/>
                <w:b/>
                <w:bCs/>
                <w:spacing w:val="10"/>
                <w:sz w:val="24"/>
                <w:szCs w:val="24"/>
              </w:rPr>
              <w:t>一</w:t>
            </w:r>
          </w:p>
        </w:tc>
        <w:tc>
          <w:tcPr>
            <w:tcW w:w="1143" w:type="dxa"/>
            <w:vAlign w:val="center"/>
          </w:tcPr>
          <w:p>
            <w:pPr>
              <w:autoSpaceDE w:val="0"/>
              <w:autoSpaceDN w:val="0"/>
              <w:adjustRightInd w:val="0"/>
              <w:snapToGrid w:val="0"/>
              <w:jc w:val="center"/>
              <w:textAlignment w:val="bottom"/>
              <w:rPr>
                <w:rFonts w:ascii="Times New Roman" w:hAnsi="Times New Roman" w:eastAsia="仿宋_GB2312"/>
                <w:sz w:val="24"/>
                <w:szCs w:val="24"/>
              </w:rPr>
            </w:pPr>
            <w:r>
              <w:rPr>
                <w:rFonts w:hint="eastAsia" w:ascii="Times New Roman" w:hAnsi="Times New Roman" w:eastAsia="仿宋_GB2312"/>
                <w:sz w:val="24"/>
                <w:szCs w:val="24"/>
              </w:rPr>
              <w:t>14</w:t>
            </w:r>
          </w:p>
        </w:tc>
        <w:tc>
          <w:tcPr>
            <w:tcW w:w="1143" w:type="dxa"/>
            <w:vAlign w:val="center"/>
          </w:tcPr>
          <w:p>
            <w:pPr>
              <w:autoSpaceDE w:val="0"/>
              <w:autoSpaceDN w:val="0"/>
              <w:adjustRightInd w:val="0"/>
              <w:snapToGrid w:val="0"/>
              <w:jc w:val="center"/>
              <w:textAlignment w:val="bottom"/>
              <w:rPr>
                <w:rFonts w:ascii="Times New Roman" w:hAnsi="Times New Roman" w:eastAsia="仿宋_GB2312" w:cs="宋体"/>
                <w:spacing w:val="10"/>
                <w:sz w:val="24"/>
                <w:szCs w:val="24"/>
              </w:rPr>
            </w:pPr>
            <w:r>
              <w:rPr>
                <w:rFonts w:hint="eastAsia" w:ascii="Times New Roman" w:hAnsi="Times New Roman" w:eastAsia="仿宋_GB2312" w:cs="宋体"/>
                <w:spacing w:val="10"/>
                <w:sz w:val="24"/>
                <w:szCs w:val="24"/>
              </w:rPr>
              <w:t>1</w:t>
            </w:r>
          </w:p>
        </w:tc>
        <w:tc>
          <w:tcPr>
            <w:tcW w:w="1143" w:type="dxa"/>
            <w:vAlign w:val="center"/>
          </w:tcPr>
          <w:p>
            <w:pPr>
              <w:autoSpaceDE w:val="0"/>
              <w:autoSpaceDN w:val="0"/>
              <w:adjustRightInd w:val="0"/>
              <w:snapToGrid w:val="0"/>
              <w:jc w:val="center"/>
              <w:textAlignment w:val="bottom"/>
              <w:rPr>
                <w:rFonts w:ascii="Times New Roman" w:hAnsi="Times New Roman" w:eastAsia="仿宋_GB2312" w:cs="宋体"/>
                <w:spacing w:val="10"/>
                <w:sz w:val="24"/>
                <w:szCs w:val="24"/>
              </w:rPr>
            </w:pPr>
            <w:r>
              <w:rPr>
                <w:rFonts w:hint="eastAsia" w:ascii="Times New Roman" w:hAnsi="Times New Roman" w:eastAsia="仿宋_GB2312" w:cs="宋体"/>
                <w:spacing w:val="10"/>
                <w:sz w:val="24"/>
                <w:szCs w:val="24"/>
              </w:rPr>
              <w:t>2</w:t>
            </w:r>
          </w:p>
        </w:tc>
        <w:tc>
          <w:tcPr>
            <w:tcW w:w="1285" w:type="dxa"/>
            <w:vAlign w:val="center"/>
          </w:tcPr>
          <w:p>
            <w:pPr>
              <w:autoSpaceDE w:val="0"/>
              <w:autoSpaceDN w:val="0"/>
              <w:adjustRightInd w:val="0"/>
              <w:snapToGrid w:val="0"/>
              <w:jc w:val="center"/>
              <w:textAlignment w:val="bottom"/>
              <w:rPr>
                <w:rFonts w:ascii="Times New Roman" w:hAnsi="Times New Roman" w:eastAsia="仿宋_GB2312"/>
                <w:sz w:val="24"/>
                <w:szCs w:val="24"/>
              </w:rPr>
            </w:pPr>
          </w:p>
        </w:tc>
        <w:tc>
          <w:tcPr>
            <w:tcW w:w="1287" w:type="dxa"/>
            <w:vAlign w:val="center"/>
          </w:tcPr>
          <w:p>
            <w:pPr>
              <w:autoSpaceDE w:val="0"/>
              <w:autoSpaceDN w:val="0"/>
              <w:adjustRightInd w:val="0"/>
              <w:snapToGrid w:val="0"/>
              <w:jc w:val="center"/>
              <w:textAlignment w:val="bottom"/>
              <w:rPr>
                <w:rFonts w:ascii="Times New Roman" w:hAnsi="Times New Roman" w:eastAsia="仿宋_GB2312" w:cs="宋体"/>
                <w:spacing w:val="10"/>
                <w:sz w:val="24"/>
                <w:szCs w:val="24"/>
              </w:rPr>
            </w:pPr>
          </w:p>
        </w:tc>
        <w:tc>
          <w:tcPr>
            <w:tcW w:w="1287" w:type="dxa"/>
            <w:vAlign w:val="center"/>
          </w:tcPr>
          <w:p>
            <w:pPr>
              <w:autoSpaceDE w:val="0"/>
              <w:autoSpaceDN w:val="0"/>
              <w:adjustRightInd w:val="0"/>
              <w:snapToGrid w:val="0"/>
              <w:jc w:val="center"/>
              <w:textAlignment w:val="bottom"/>
              <w:rPr>
                <w:rFonts w:ascii="Times New Roman" w:hAnsi="Times New Roman" w:eastAsia="仿宋_GB2312" w:cs="宋体"/>
                <w:spacing w:val="10"/>
                <w:sz w:val="24"/>
                <w:szCs w:val="24"/>
              </w:rPr>
            </w:pPr>
          </w:p>
        </w:tc>
        <w:tc>
          <w:tcPr>
            <w:tcW w:w="1097" w:type="dxa"/>
            <w:vAlign w:val="center"/>
          </w:tcPr>
          <w:p>
            <w:pPr>
              <w:autoSpaceDE w:val="0"/>
              <w:autoSpaceDN w:val="0"/>
              <w:adjustRightInd w:val="0"/>
              <w:snapToGrid w:val="0"/>
              <w:jc w:val="center"/>
              <w:textAlignment w:val="bottom"/>
              <w:rPr>
                <w:rFonts w:ascii="Times New Roman" w:hAnsi="Times New Roman" w:eastAsia="仿宋_GB2312" w:cs="宋体"/>
                <w:spacing w:val="10"/>
                <w:sz w:val="24"/>
                <w:szCs w:val="24"/>
              </w:rPr>
            </w:pPr>
            <w:r>
              <w:rPr>
                <w:rFonts w:hint="eastAsia" w:ascii="Times New Roman" w:hAnsi="Times New Roman" w:eastAsia="仿宋_GB2312" w:cs="宋体"/>
                <w:spacing w:val="10"/>
                <w:sz w:val="24"/>
                <w:szCs w:val="24"/>
              </w:rPr>
              <w:t>2</w:t>
            </w:r>
          </w:p>
        </w:tc>
        <w:tc>
          <w:tcPr>
            <w:tcW w:w="1016" w:type="dxa"/>
            <w:vAlign w:val="center"/>
          </w:tcPr>
          <w:p>
            <w:pPr>
              <w:autoSpaceDE w:val="0"/>
              <w:autoSpaceDN w:val="0"/>
              <w:adjustRightInd w:val="0"/>
              <w:snapToGrid w:val="0"/>
              <w:jc w:val="center"/>
              <w:textAlignment w:val="bottom"/>
              <w:rPr>
                <w:rFonts w:ascii="Times New Roman" w:hAnsi="Times New Roman" w:eastAsia="仿宋_GB2312" w:cs="宋体"/>
                <w:spacing w:val="10"/>
                <w:sz w:val="24"/>
                <w:szCs w:val="24"/>
              </w:rPr>
            </w:pPr>
            <w:r>
              <w:rPr>
                <w:rFonts w:hint="eastAsia" w:ascii="Times New Roman" w:hAnsi="Times New Roman" w:eastAsia="仿宋_GB2312" w:cs="宋体"/>
                <w:spacing w:val="10"/>
                <w:sz w:val="24"/>
                <w:szCs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exact"/>
          <w:jc w:val="center"/>
        </w:trPr>
        <w:tc>
          <w:tcPr>
            <w:tcW w:w="1029" w:type="dxa"/>
            <w:vAlign w:val="center"/>
          </w:tcPr>
          <w:p>
            <w:pPr>
              <w:adjustRightInd w:val="0"/>
              <w:snapToGrid w:val="0"/>
              <w:jc w:val="center"/>
              <w:rPr>
                <w:rFonts w:ascii="Times New Roman" w:hAnsi="Times New Roman" w:eastAsia="仿宋_GB2312"/>
                <w:b/>
                <w:bCs/>
                <w:spacing w:val="10"/>
                <w:sz w:val="24"/>
                <w:szCs w:val="24"/>
              </w:rPr>
            </w:pPr>
            <w:r>
              <w:rPr>
                <w:rFonts w:hint="eastAsia" w:ascii="Times New Roman" w:hAnsi="Times New Roman" w:eastAsia="仿宋_GB2312" w:cs="宋体"/>
                <w:b/>
                <w:bCs/>
                <w:spacing w:val="10"/>
                <w:sz w:val="24"/>
                <w:szCs w:val="24"/>
              </w:rPr>
              <w:t>二</w:t>
            </w:r>
          </w:p>
        </w:tc>
        <w:tc>
          <w:tcPr>
            <w:tcW w:w="1143" w:type="dxa"/>
            <w:vAlign w:val="center"/>
          </w:tcPr>
          <w:p>
            <w:pPr>
              <w:adjustRightInd w:val="0"/>
              <w:snapToGrid w:val="0"/>
              <w:jc w:val="center"/>
              <w:rPr>
                <w:rFonts w:ascii="Times New Roman" w:hAnsi="Times New Roman" w:eastAsia="仿宋_GB2312"/>
                <w:spacing w:val="10"/>
                <w:sz w:val="24"/>
                <w:szCs w:val="24"/>
              </w:rPr>
            </w:pPr>
            <w:r>
              <w:rPr>
                <w:rFonts w:hint="eastAsia" w:ascii="Times New Roman" w:hAnsi="Times New Roman" w:eastAsia="仿宋_GB2312"/>
                <w:spacing w:val="10"/>
                <w:sz w:val="24"/>
                <w:szCs w:val="24"/>
              </w:rPr>
              <w:t>16</w:t>
            </w:r>
          </w:p>
        </w:tc>
        <w:tc>
          <w:tcPr>
            <w:tcW w:w="1143" w:type="dxa"/>
            <w:vAlign w:val="center"/>
          </w:tcPr>
          <w:p>
            <w:pPr>
              <w:autoSpaceDE w:val="0"/>
              <w:autoSpaceDN w:val="0"/>
              <w:adjustRightInd w:val="0"/>
              <w:snapToGrid w:val="0"/>
              <w:jc w:val="center"/>
              <w:textAlignment w:val="bottom"/>
              <w:rPr>
                <w:rFonts w:ascii="Times New Roman" w:hAnsi="Times New Roman" w:eastAsia="仿宋_GB2312" w:cs="宋体"/>
                <w:spacing w:val="10"/>
                <w:sz w:val="24"/>
                <w:szCs w:val="24"/>
              </w:rPr>
            </w:pPr>
          </w:p>
        </w:tc>
        <w:tc>
          <w:tcPr>
            <w:tcW w:w="1143" w:type="dxa"/>
            <w:vAlign w:val="center"/>
          </w:tcPr>
          <w:p>
            <w:pPr>
              <w:autoSpaceDE w:val="0"/>
              <w:autoSpaceDN w:val="0"/>
              <w:adjustRightInd w:val="0"/>
              <w:snapToGrid w:val="0"/>
              <w:jc w:val="center"/>
              <w:textAlignment w:val="bottom"/>
              <w:rPr>
                <w:rFonts w:ascii="Times New Roman" w:hAnsi="Times New Roman" w:eastAsia="仿宋_GB2312" w:cs="宋体"/>
                <w:spacing w:val="10"/>
                <w:sz w:val="24"/>
                <w:szCs w:val="24"/>
              </w:rPr>
            </w:pPr>
          </w:p>
        </w:tc>
        <w:tc>
          <w:tcPr>
            <w:tcW w:w="1285" w:type="dxa"/>
            <w:vAlign w:val="center"/>
          </w:tcPr>
          <w:p>
            <w:pPr>
              <w:autoSpaceDE w:val="0"/>
              <w:autoSpaceDN w:val="0"/>
              <w:adjustRightInd w:val="0"/>
              <w:snapToGrid w:val="0"/>
              <w:jc w:val="center"/>
              <w:textAlignment w:val="bottom"/>
              <w:rPr>
                <w:rFonts w:ascii="Times New Roman" w:hAnsi="Times New Roman" w:eastAsia="仿宋_GB2312" w:cs="宋体"/>
                <w:spacing w:val="10"/>
                <w:sz w:val="24"/>
                <w:szCs w:val="24"/>
              </w:rPr>
            </w:pPr>
            <w:r>
              <w:rPr>
                <w:rFonts w:hint="eastAsia" w:ascii="Times New Roman" w:hAnsi="Times New Roman" w:eastAsia="仿宋_GB2312"/>
                <w:sz w:val="24"/>
                <w:szCs w:val="24"/>
              </w:rPr>
              <w:t>2</w:t>
            </w:r>
          </w:p>
        </w:tc>
        <w:tc>
          <w:tcPr>
            <w:tcW w:w="1287" w:type="dxa"/>
            <w:vAlign w:val="center"/>
          </w:tcPr>
          <w:p>
            <w:pPr>
              <w:autoSpaceDE w:val="0"/>
              <w:autoSpaceDN w:val="0"/>
              <w:adjustRightInd w:val="0"/>
              <w:snapToGrid w:val="0"/>
              <w:jc w:val="center"/>
              <w:textAlignment w:val="bottom"/>
              <w:rPr>
                <w:rFonts w:ascii="Times New Roman" w:hAnsi="Times New Roman" w:eastAsia="仿宋_GB2312" w:cs="宋体"/>
                <w:spacing w:val="10"/>
                <w:sz w:val="24"/>
                <w:szCs w:val="24"/>
              </w:rPr>
            </w:pPr>
          </w:p>
        </w:tc>
        <w:tc>
          <w:tcPr>
            <w:tcW w:w="1287" w:type="dxa"/>
            <w:vAlign w:val="center"/>
          </w:tcPr>
          <w:p>
            <w:pPr>
              <w:autoSpaceDE w:val="0"/>
              <w:autoSpaceDN w:val="0"/>
              <w:adjustRightInd w:val="0"/>
              <w:snapToGrid w:val="0"/>
              <w:jc w:val="center"/>
              <w:textAlignment w:val="bottom"/>
              <w:rPr>
                <w:rFonts w:ascii="Times New Roman" w:hAnsi="Times New Roman" w:eastAsia="仿宋_GB2312" w:cs="宋体"/>
                <w:spacing w:val="10"/>
                <w:sz w:val="24"/>
                <w:szCs w:val="24"/>
              </w:rPr>
            </w:pPr>
          </w:p>
        </w:tc>
        <w:tc>
          <w:tcPr>
            <w:tcW w:w="1097" w:type="dxa"/>
            <w:vAlign w:val="center"/>
          </w:tcPr>
          <w:p>
            <w:pPr>
              <w:adjustRightInd w:val="0"/>
              <w:snapToGrid w:val="0"/>
              <w:jc w:val="center"/>
              <w:rPr>
                <w:rFonts w:ascii="Times New Roman" w:hAnsi="Times New Roman" w:eastAsia="仿宋_GB2312" w:cs="宋体"/>
                <w:spacing w:val="10"/>
                <w:sz w:val="24"/>
                <w:szCs w:val="24"/>
              </w:rPr>
            </w:pPr>
            <w:r>
              <w:rPr>
                <w:rFonts w:ascii="Times New Roman" w:hAnsi="Times New Roman" w:eastAsia="仿宋_GB2312" w:cs="宋体"/>
                <w:spacing w:val="10"/>
                <w:sz w:val="24"/>
                <w:szCs w:val="24"/>
              </w:rPr>
              <w:t>2</w:t>
            </w:r>
          </w:p>
        </w:tc>
        <w:tc>
          <w:tcPr>
            <w:tcW w:w="1016" w:type="dxa"/>
            <w:vAlign w:val="center"/>
          </w:tcPr>
          <w:p>
            <w:pPr>
              <w:adjustRightInd w:val="0"/>
              <w:snapToGrid w:val="0"/>
              <w:jc w:val="center"/>
              <w:rPr>
                <w:rFonts w:ascii="Times New Roman" w:hAnsi="Times New Roman" w:eastAsia="仿宋_GB2312" w:cs="宋体"/>
                <w:spacing w:val="10"/>
                <w:sz w:val="24"/>
                <w:szCs w:val="24"/>
              </w:rPr>
            </w:pPr>
            <w:r>
              <w:rPr>
                <w:rFonts w:ascii="Times New Roman" w:hAnsi="Times New Roman" w:eastAsia="仿宋_GB2312" w:cs="宋体"/>
                <w:spacing w:val="1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exact"/>
          <w:jc w:val="center"/>
        </w:trPr>
        <w:tc>
          <w:tcPr>
            <w:tcW w:w="1029" w:type="dxa"/>
            <w:vAlign w:val="center"/>
          </w:tcPr>
          <w:p>
            <w:pPr>
              <w:adjustRightInd w:val="0"/>
              <w:snapToGrid w:val="0"/>
              <w:jc w:val="center"/>
              <w:rPr>
                <w:rFonts w:ascii="Times New Roman" w:hAnsi="Times New Roman" w:eastAsia="仿宋_GB2312"/>
                <w:b/>
                <w:bCs/>
                <w:spacing w:val="10"/>
                <w:sz w:val="24"/>
                <w:szCs w:val="24"/>
              </w:rPr>
            </w:pPr>
            <w:r>
              <w:rPr>
                <w:rFonts w:hint="eastAsia" w:ascii="Times New Roman" w:hAnsi="Times New Roman" w:eastAsia="仿宋_GB2312"/>
                <w:b/>
                <w:bCs/>
                <w:spacing w:val="10"/>
                <w:sz w:val="24"/>
                <w:szCs w:val="24"/>
              </w:rPr>
              <w:t>三</w:t>
            </w:r>
          </w:p>
        </w:tc>
        <w:tc>
          <w:tcPr>
            <w:tcW w:w="1143" w:type="dxa"/>
            <w:vAlign w:val="center"/>
          </w:tcPr>
          <w:p>
            <w:pPr>
              <w:autoSpaceDE w:val="0"/>
              <w:autoSpaceDN w:val="0"/>
              <w:adjustRightInd w:val="0"/>
              <w:snapToGrid w:val="0"/>
              <w:jc w:val="center"/>
              <w:textAlignment w:val="bottom"/>
              <w:rPr>
                <w:rFonts w:ascii="Times New Roman" w:hAnsi="Times New Roman" w:eastAsia="仿宋_GB2312"/>
                <w:sz w:val="24"/>
                <w:szCs w:val="24"/>
              </w:rPr>
            </w:pPr>
            <w:r>
              <w:rPr>
                <w:rFonts w:hint="eastAsia" w:ascii="Times New Roman" w:hAnsi="Times New Roman" w:eastAsia="仿宋_GB2312"/>
                <w:sz w:val="24"/>
                <w:szCs w:val="24"/>
              </w:rPr>
              <w:t>16</w:t>
            </w:r>
          </w:p>
        </w:tc>
        <w:tc>
          <w:tcPr>
            <w:tcW w:w="1143" w:type="dxa"/>
            <w:vAlign w:val="center"/>
          </w:tcPr>
          <w:p>
            <w:pPr>
              <w:autoSpaceDE w:val="0"/>
              <w:autoSpaceDN w:val="0"/>
              <w:adjustRightInd w:val="0"/>
              <w:snapToGrid w:val="0"/>
              <w:jc w:val="center"/>
              <w:textAlignment w:val="bottom"/>
              <w:rPr>
                <w:rFonts w:ascii="Times New Roman" w:hAnsi="Times New Roman" w:eastAsia="仿宋_GB2312" w:cs="宋体"/>
                <w:spacing w:val="10"/>
                <w:sz w:val="24"/>
                <w:szCs w:val="24"/>
              </w:rPr>
            </w:pPr>
          </w:p>
        </w:tc>
        <w:tc>
          <w:tcPr>
            <w:tcW w:w="1143" w:type="dxa"/>
            <w:vAlign w:val="center"/>
          </w:tcPr>
          <w:p>
            <w:pPr>
              <w:autoSpaceDE w:val="0"/>
              <w:autoSpaceDN w:val="0"/>
              <w:adjustRightInd w:val="0"/>
              <w:snapToGrid w:val="0"/>
              <w:jc w:val="center"/>
              <w:textAlignment w:val="bottom"/>
              <w:rPr>
                <w:rFonts w:ascii="Times New Roman" w:hAnsi="Times New Roman" w:eastAsia="仿宋_GB2312" w:cs="宋体"/>
                <w:spacing w:val="10"/>
                <w:sz w:val="24"/>
                <w:szCs w:val="24"/>
              </w:rPr>
            </w:pPr>
          </w:p>
        </w:tc>
        <w:tc>
          <w:tcPr>
            <w:tcW w:w="1285" w:type="dxa"/>
            <w:vAlign w:val="center"/>
          </w:tcPr>
          <w:p>
            <w:pPr>
              <w:autoSpaceDE w:val="0"/>
              <w:autoSpaceDN w:val="0"/>
              <w:adjustRightInd w:val="0"/>
              <w:snapToGrid w:val="0"/>
              <w:jc w:val="center"/>
              <w:textAlignment w:val="bottom"/>
              <w:rPr>
                <w:rFonts w:ascii="Times New Roman" w:hAnsi="Times New Roman" w:eastAsia="仿宋_GB2312" w:cs="宋体"/>
                <w:spacing w:val="10"/>
                <w:sz w:val="24"/>
                <w:szCs w:val="24"/>
              </w:rPr>
            </w:pPr>
            <w:r>
              <w:rPr>
                <w:rFonts w:hint="eastAsia" w:ascii="Times New Roman" w:hAnsi="Times New Roman" w:eastAsia="仿宋_GB2312"/>
                <w:sz w:val="24"/>
                <w:szCs w:val="24"/>
              </w:rPr>
              <w:t>2</w:t>
            </w:r>
          </w:p>
        </w:tc>
        <w:tc>
          <w:tcPr>
            <w:tcW w:w="1287" w:type="dxa"/>
            <w:vAlign w:val="center"/>
          </w:tcPr>
          <w:p>
            <w:pPr>
              <w:autoSpaceDE w:val="0"/>
              <w:autoSpaceDN w:val="0"/>
              <w:adjustRightInd w:val="0"/>
              <w:snapToGrid w:val="0"/>
              <w:jc w:val="center"/>
              <w:textAlignment w:val="bottom"/>
              <w:rPr>
                <w:rFonts w:ascii="Times New Roman" w:hAnsi="Times New Roman" w:eastAsia="仿宋_GB2312" w:cs="宋体"/>
                <w:spacing w:val="10"/>
                <w:sz w:val="24"/>
                <w:szCs w:val="24"/>
              </w:rPr>
            </w:pPr>
          </w:p>
        </w:tc>
        <w:tc>
          <w:tcPr>
            <w:tcW w:w="1287" w:type="dxa"/>
            <w:vAlign w:val="center"/>
          </w:tcPr>
          <w:p>
            <w:pPr>
              <w:autoSpaceDE w:val="0"/>
              <w:autoSpaceDN w:val="0"/>
              <w:adjustRightInd w:val="0"/>
              <w:snapToGrid w:val="0"/>
              <w:jc w:val="center"/>
              <w:textAlignment w:val="bottom"/>
              <w:rPr>
                <w:rFonts w:ascii="Times New Roman" w:hAnsi="Times New Roman" w:eastAsia="仿宋_GB2312" w:cs="宋体"/>
                <w:spacing w:val="10"/>
                <w:sz w:val="24"/>
                <w:szCs w:val="24"/>
              </w:rPr>
            </w:pPr>
          </w:p>
        </w:tc>
        <w:tc>
          <w:tcPr>
            <w:tcW w:w="1097" w:type="dxa"/>
            <w:vAlign w:val="center"/>
          </w:tcPr>
          <w:p>
            <w:pPr>
              <w:autoSpaceDE w:val="0"/>
              <w:autoSpaceDN w:val="0"/>
              <w:adjustRightInd w:val="0"/>
              <w:snapToGrid w:val="0"/>
              <w:jc w:val="center"/>
              <w:textAlignment w:val="bottom"/>
              <w:rPr>
                <w:rFonts w:ascii="Times New Roman" w:hAnsi="Times New Roman" w:eastAsia="仿宋_GB2312" w:cs="宋体"/>
                <w:spacing w:val="10"/>
                <w:sz w:val="24"/>
                <w:szCs w:val="24"/>
              </w:rPr>
            </w:pPr>
            <w:r>
              <w:rPr>
                <w:rFonts w:ascii="Times New Roman" w:hAnsi="Times New Roman" w:eastAsia="仿宋_GB2312" w:cs="宋体"/>
                <w:spacing w:val="10"/>
                <w:sz w:val="24"/>
                <w:szCs w:val="24"/>
              </w:rPr>
              <w:t>2</w:t>
            </w:r>
          </w:p>
        </w:tc>
        <w:tc>
          <w:tcPr>
            <w:tcW w:w="1016" w:type="dxa"/>
            <w:vAlign w:val="center"/>
          </w:tcPr>
          <w:p>
            <w:pPr>
              <w:autoSpaceDE w:val="0"/>
              <w:autoSpaceDN w:val="0"/>
              <w:adjustRightInd w:val="0"/>
              <w:snapToGrid w:val="0"/>
              <w:jc w:val="center"/>
              <w:textAlignment w:val="bottom"/>
              <w:rPr>
                <w:rFonts w:ascii="Times New Roman" w:hAnsi="Times New Roman" w:eastAsia="仿宋_GB2312" w:cs="宋体"/>
                <w:spacing w:val="10"/>
                <w:sz w:val="24"/>
                <w:szCs w:val="24"/>
              </w:rPr>
            </w:pPr>
            <w:r>
              <w:rPr>
                <w:rFonts w:ascii="Times New Roman" w:hAnsi="Times New Roman" w:eastAsia="仿宋_GB2312" w:cs="宋体"/>
                <w:spacing w:val="1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exact"/>
          <w:jc w:val="center"/>
        </w:trPr>
        <w:tc>
          <w:tcPr>
            <w:tcW w:w="1029" w:type="dxa"/>
            <w:vAlign w:val="center"/>
          </w:tcPr>
          <w:p>
            <w:pPr>
              <w:adjustRightInd w:val="0"/>
              <w:snapToGrid w:val="0"/>
              <w:jc w:val="center"/>
              <w:rPr>
                <w:rFonts w:ascii="Times New Roman" w:hAnsi="Times New Roman" w:eastAsia="仿宋_GB2312"/>
                <w:b/>
                <w:bCs/>
                <w:spacing w:val="10"/>
                <w:sz w:val="24"/>
                <w:szCs w:val="24"/>
              </w:rPr>
            </w:pPr>
            <w:r>
              <w:rPr>
                <w:rFonts w:hint="eastAsia" w:ascii="Times New Roman" w:hAnsi="Times New Roman" w:eastAsia="仿宋_GB2312"/>
                <w:b/>
                <w:bCs/>
                <w:spacing w:val="10"/>
                <w:sz w:val="24"/>
                <w:szCs w:val="24"/>
              </w:rPr>
              <w:t>四</w:t>
            </w:r>
          </w:p>
        </w:tc>
        <w:tc>
          <w:tcPr>
            <w:tcW w:w="1143" w:type="dxa"/>
            <w:vAlign w:val="center"/>
          </w:tcPr>
          <w:p>
            <w:pPr>
              <w:adjustRightInd w:val="0"/>
              <w:snapToGrid w:val="0"/>
              <w:jc w:val="center"/>
              <w:rPr>
                <w:rFonts w:ascii="Times New Roman" w:hAnsi="Times New Roman" w:eastAsia="仿宋_GB2312"/>
                <w:spacing w:val="10"/>
                <w:sz w:val="24"/>
                <w:szCs w:val="24"/>
              </w:rPr>
            </w:pPr>
            <w:r>
              <w:rPr>
                <w:rFonts w:hint="eastAsia" w:ascii="Times New Roman" w:hAnsi="Times New Roman" w:eastAsia="仿宋_GB2312"/>
                <w:spacing w:val="10"/>
                <w:sz w:val="24"/>
                <w:szCs w:val="24"/>
              </w:rPr>
              <w:t>16</w:t>
            </w:r>
          </w:p>
        </w:tc>
        <w:tc>
          <w:tcPr>
            <w:tcW w:w="1143" w:type="dxa"/>
            <w:vAlign w:val="center"/>
          </w:tcPr>
          <w:p>
            <w:pPr>
              <w:autoSpaceDE w:val="0"/>
              <w:autoSpaceDN w:val="0"/>
              <w:adjustRightInd w:val="0"/>
              <w:snapToGrid w:val="0"/>
              <w:jc w:val="center"/>
              <w:textAlignment w:val="bottom"/>
              <w:rPr>
                <w:rFonts w:ascii="Times New Roman" w:hAnsi="Times New Roman" w:eastAsia="仿宋_GB2312" w:cs="宋体"/>
                <w:spacing w:val="10"/>
                <w:sz w:val="24"/>
                <w:szCs w:val="24"/>
              </w:rPr>
            </w:pPr>
          </w:p>
        </w:tc>
        <w:tc>
          <w:tcPr>
            <w:tcW w:w="1143" w:type="dxa"/>
            <w:vAlign w:val="center"/>
          </w:tcPr>
          <w:p>
            <w:pPr>
              <w:autoSpaceDE w:val="0"/>
              <w:autoSpaceDN w:val="0"/>
              <w:adjustRightInd w:val="0"/>
              <w:snapToGrid w:val="0"/>
              <w:jc w:val="center"/>
              <w:textAlignment w:val="bottom"/>
              <w:rPr>
                <w:rFonts w:ascii="Times New Roman" w:hAnsi="Times New Roman" w:eastAsia="仿宋_GB2312" w:cs="宋体"/>
                <w:spacing w:val="10"/>
                <w:sz w:val="24"/>
                <w:szCs w:val="24"/>
              </w:rPr>
            </w:pPr>
          </w:p>
        </w:tc>
        <w:tc>
          <w:tcPr>
            <w:tcW w:w="1285" w:type="dxa"/>
            <w:vAlign w:val="center"/>
          </w:tcPr>
          <w:p>
            <w:pPr>
              <w:autoSpaceDE w:val="0"/>
              <w:autoSpaceDN w:val="0"/>
              <w:adjustRightInd w:val="0"/>
              <w:snapToGrid w:val="0"/>
              <w:jc w:val="center"/>
              <w:textAlignment w:val="bottom"/>
              <w:rPr>
                <w:rFonts w:ascii="Times New Roman" w:hAnsi="Times New Roman" w:eastAsia="仿宋_GB2312" w:cs="宋体"/>
                <w:spacing w:val="10"/>
                <w:sz w:val="24"/>
                <w:szCs w:val="24"/>
              </w:rPr>
            </w:pPr>
            <w:r>
              <w:rPr>
                <w:rFonts w:hint="eastAsia" w:ascii="Times New Roman" w:hAnsi="Times New Roman" w:eastAsia="仿宋_GB2312"/>
                <w:sz w:val="24"/>
                <w:szCs w:val="24"/>
              </w:rPr>
              <w:t>2</w:t>
            </w:r>
          </w:p>
        </w:tc>
        <w:tc>
          <w:tcPr>
            <w:tcW w:w="1287" w:type="dxa"/>
            <w:vAlign w:val="center"/>
          </w:tcPr>
          <w:p>
            <w:pPr>
              <w:autoSpaceDE w:val="0"/>
              <w:autoSpaceDN w:val="0"/>
              <w:adjustRightInd w:val="0"/>
              <w:snapToGrid w:val="0"/>
              <w:jc w:val="center"/>
              <w:textAlignment w:val="bottom"/>
              <w:rPr>
                <w:rFonts w:ascii="Times New Roman" w:hAnsi="Times New Roman" w:eastAsia="仿宋_GB2312" w:cs="宋体"/>
                <w:spacing w:val="10"/>
                <w:sz w:val="24"/>
                <w:szCs w:val="24"/>
              </w:rPr>
            </w:pPr>
          </w:p>
        </w:tc>
        <w:tc>
          <w:tcPr>
            <w:tcW w:w="1287" w:type="dxa"/>
            <w:vAlign w:val="center"/>
          </w:tcPr>
          <w:p>
            <w:pPr>
              <w:autoSpaceDE w:val="0"/>
              <w:autoSpaceDN w:val="0"/>
              <w:adjustRightInd w:val="0"/>
              <w:snapToGrid w:val="0"/>
              <w:jc w:val="center"/>
              <w:textAlignment w:val="bottom"/>
              <w:rPr>
                <w:rFonts w:ascii="Times New Roman" w:hAnsi="Times New Roman" w:eastAsia="仿宋_GB2312" w:cs="宋体"/>
                <w:spacing w:val="10"/>
                <w:sz w:val="24"/>
                <w:szCs w:val="24"/>
              </w:rPr>
            </w:pPr>
          </w:p>
        </w:tc>
        <w:tc>
          <w:tcPr>
            <w:tcW w:w="1097" w:type="dxa"/>
            <w:vAlign w:val="center"/>
          </w:tcPr>
          <w:p>
            <w:pPr>
              <w:adjustRightInd w:val="0"/>
              <w:snapToGrid w:val="0"/>
              <w:jc w:val="center"/>
              <w:rPr>
                <w:rFonts w:ascii="Times New Roman" w:hAnsi="Times New Roman" w:eastAsia="仿宋_GB2312" w:cs="宋体"/>
                <w:spacing w:val="10"/>
                <w:sz w:val="24"/>
                <w:szCs w:val="24"/>
              </w:rPr>
            </w:pPr>
            <w:r>
              <w:rPr>
                <w:rFonts w:ascii="Times New Roman" w:hAnsi="Times New Roman" w:eastAsia="仿宋_GB2312" w:cs="宋体"/>
                <w:spacing w:val="10"/>
                <w:sz w:val="24"/>
                <w:szCs w:val="24"/>
              </w:rPr>
              <w:t>2</w:t>
            </w:r>
          </w:p>
        </w:tc>
        <w:tc>
          <w:tcPr>
            <w:tcW w:w="1016" w:type="dxa"/>
            <w:vAlign w:val="center"/>
          </w:tcPr>
          <w:p>
            <w:pPr>
              <w:adjustRightInd w:val="0"/>
              <w:snapToGrid w:val="0"/>
              <w:jc w:val="center"/>
              <w:rPr>
                <w:rFonts w:ascii="Times New Roman" w:hAnsi="Times New Roman" w:eastAsia="仿宋_GB2312" w:cs="宋体"/>
                <w:spacing w:val="10"/>
                <w:sz w:val="24"/>
                <w:szCs w:val="24"/>
              </w:rPr>
            </w:pPr>
            <w:r>
              <w:rPr>
                <w:rFonts w:ascii="Times New Roman" w:hAnsi="Times New Roman" w:eastAsia="仿宋_GB2312" w:cs="宋体"/>
                <w:spacing w:val="1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exact"/>
          <w:jc w:val="center"/>
        </w:trPr>
        <w:tc>
          <w:tcPr>
            <w:tcW w:w="1029" w:type="dxa"/>
            <w:vAlign w:val="center"/>
          </w:tcPr>
          <w:p>
            <w:pPr>
              <w:adjustRightInd w:val="0"/>
              <w:snapToGrid w:val="0"/>
              <w:jc w:val="center"/>
              <w:rPr>
                <w:rFonts w:ascii="Times New Roman" w:hAnsi="Times New Roman" w:eastAsia="仿宋_GB2312"/>
                <w:b/>
                <w:bCs/>
                <w:spacing w:val="10"/>
                <w:sz w:val="24"/>
                <w:szCs w:val="24"/>
              </w:rPr>
            </w:pPr>
            <w:r>
              <w:rPr>
                <w:rFonts w:hint="eastAsia" w:ascii="Times New Roman" w:hAnsi="Times New Roman" w:eastAsia="仿宋_GB2312"/>
                <w:b/>
                <w:bCs/>
                <w:spacing w:val="10"/>
                <w:sz w:val="24"/>
                <w:szCs w:val="24"/>
              </w:rPr>
              <w:t>五</w:t>
            </w:r>
          </w:p>
        </w:tc>
        <w:tc>
          <w:tcPr>
            <w:tcW w:w="1143" w:type="dxa"/>
            <w:vAlign w:val="center"/>
          </w:tcPr>
          <w:p>
            <w:pPr>
              <w:autoSpaceDE w:val="0"/>
              <w:autoSpaceDN w:val="0"/>
              <w:adjustRightInd w:val="0"/>
              <w:snapToGrid w:val="0"/>
              <w:jc w:val="center"/>
              <w:textAlignment w:val="bottom"/>
              <w:rPr>
                <w:rFonts w:ascii="Times New Roman" w:hAnsi="Times New Roman" w:eastAsia="仿宋_GB2312"/>
                <w:sz w:val="24"/>
                <w:szCs w:val="24"/>
              </w:rPr>
            </w:pPr>
          </w:p>
        </w:tc>
        <w:tc>
          <w:tcPr>
            <w:tcW w:w="1143" w:type="dxa"/>
            <w:vAlign w:val="center"/>
          </w:tcPr>
          <w:p>
            <w:pPr>
              <w:autoSpaceDE w:val="0"/>
              <w:autoSpaceDN w:val="0"/>
              <w:adjustRightInd w:val="0"/>
              <w:snapToGrid w:val="0"/>
              <w:jc w:val="center"/>
              <w:textAlignment w:val="bottom"/>
              <w:rPr>
                <w:rFonts w:ascii="Times New Roman" w:hAnsi="Times New Roman" w:eastAsia="仿宋_GB2312" w:cs="宋体"/>
                <w:spacing w:val="10"/>
                <w:sz w:val="24"/>
                <w:szCs w:val="24"/>
              </w:rPr>
            </w:pPr>
          </w:p>
        </w:tc>
        <w:tc>
          <w:tcPr>
            <w:tcW w:w="1143" w:type="dxa"/>
            <w:vAlign w:val="center"/>
          </w:tcPr>
          <w:p>
            <w:pPr>
              <w:autoSpaceDE w:val="0"/>
              <w:autoSpaceDN w:val="0"/>
              <w:adjustRightInd w:val="0"/>
              <w:snapToGrid w:val="0"/>
              <w:jc w:val="center"/>
              <w:textAlignment w:val="bottom"/>
              <w:rPr>
                <w:rFonts w:ascii="Times New Roman" w:hAnsi="Times New Roman" w:eastAsia="仿宋_GB2312" w:cs="宋体"/>
                <w:spacing w:val="10"/>
                <w:sz w:val="24"/>
                <w:szCs w:val="24"/>
              </w:rPr>
            </w:pPr>
          </w:p>
        </w:tc>
        <w:tc>
          <w:tcPr>
            <w:tcW w:w="1285" w:type="dxa"/>
            <w:vAlign w:val="center"/>
          </w:tcPr>
          <w:p>
            <w:pPr>
              <w:autoSpaceDE w:val="0"/>
              <w:autoSpaceDN w:val="0"/>
              <w:adjustRightInd w:val="0"/>
              <w:snapToGrid w:val="0"/>
              <w:jc w:val="center"/>
              <w:textAlignment w:val="bottom"/>
              <w:rPr>
                <w:rFonts w:ascii="Times New Roman" w:hAnsi="Times New Roman" w:eastAsia="仿宋_GB2312" w:cs="宋体"/>
                <w:spacing w:val="10"/>
                <w:sz w:val="24"/>
                <w:szCs w:val="24"/>
              </w:rPr>
            </w:pPr>
            <w:r>
              <w:rPr>
                <w:rFonts w:ascii="Times New Roman" w:hAnsi="Times New Roman" w:eastAsia="仿宋_GB2312" w:cs="宋体"/>
                <w:spacing w:val="10"/>
                <w:sz w:val="24"/>
                <w:szCs w:val="24"/>
              </w:rPr>
              <w:t>9</w:t>
            </w:r>
          </w:p>
        </w:tc>
        <w:tc>
          <w:tcPr>
            <w:tcW w:w="1287" w:type="dxa"/>
            <w:vAlign w:val="center"/>
          </w:tcPr>
          <w:p>
            <w:pPr>
              <w:autoSpaceDE w:val="0"/>
              <w:autoSpaceDN w:val="0"/>
              <w:adjustRightInd w:val="0"/>
              <w:snapToGrid w:val="0"/>
              <w:jc w:val="center"/>
              <w:textAlignment w:val="bottom"/>
              <w:rPr>
                <w:rFonts w:ascii="Times New Roman" w:hAnsi="Times New Roman" w:eastAsia="仿宋_GB2312" w:cs="宋体"/>
                <w:spacing w:val="10"/>
                <w:sz w:val="24"/>
                <w:szCs w:val="24"/>
              </w:rPr>
            </w:pPr>
          </w:p>
        </w:tc>
        <w:tc>
          <w:tcPr>
            <w:tcW w:w="1287" w:type="dxa"/>
            <w:vAlign w:val="center"/>
          </w:tcPr>
          <w:p>
            <w:pPr>
              <w:autoSpaceDE w:val="0"/>
              <w:autoSpaceDN w:val="0"/>
              <w:adjustRightInd w:val="0"/>
              <w:snapToGrid w:val="0"/>
              <w:jc w:val="center"/>
              <w:textAlignment w:val="bottom"/>
              <w:rPr>
                <w:rFonts w:ascii="Times New Roman" w:hAnsi="Times New Roman" w:eastAsia="仿宋_GB2312" w:cs="宋体"/>
                <w:spacing w:val="10"/>
                <w:sz w:val="24"/>
                <w:szCs w:val="24"/>
              </w:rPr>
            </w:pPr>
            <w:r>
              <w:rPr>
                <w:rFonts w:ascii="Times New Roman" w:hAnsi="Times New Roman" w:eastAsia="仿宋_GB2312" w:cs="宋体"/>
                <w:spacing w:val="10"/>
                <w:sz w:val="24"/>
                <w:szCs w:val="24"/>
              </w:rPr>
              <w:t>10</w:t>
            </w:r>
          </w:p>
        </w:tc>
        <w:tc>
          <w:tcPr>
            <w:tcW w:w="1097" w:type="dxa"/>
            <w:vAlign w:val="center"/>
          </w:tcPr>
          <w:p>
            <w:pPr>
              <w:autoSpaceDE w:val="0"/>
              <w:autoSpaceDN w:val="0"/>
              <w:adjustRightInd w:val="0"/>
              <w:snapToGrid w:val="0"/>
              <w:jc w:val="center"/>
              <w:textAlignment w:val="bottom"/>
              <w:rPr>
                <w:rFonts w:ascii="Times New Roman" w:hAnsi="Times New Roman" w:eastAsia="仿宋_GB2312" w:cs="宋体"/>
                <w:spacing w:val="10"/>
                <w:sz w:val="24"/>
                <w:szCs w:val="24"/>
              </w:rPr>
            </w:pPr>
            <w:r>
              <w:rPr>
                <w:rFonts w:hint="eastAsia" w:ascii="Times New Roman" w:hAnsi="Times New Roman" w:eastAsia="仿宋_GB2312" w:cs="宋体"/>
                <w:spacing w:val="10"/>
                <w:sz w:val="24"/>
                <w:szCs w:val="24"/>
              </w:rPr>
              <w:t>1</w:t>
            </w:r>
          </w:p>
        </w:tc>
        <w:tc>
          <w:tcPr>
            <w:tcW w:w="1016" w:type="dxa"/>
            <w:vAlign w:val="center"/>
          </w:tcPr>
          <w:p>
            <w:pPr>
              <w:autoSpaceDE w:val="0"/>
              <w:autoSpaceDN w:val="0"/>
              <w:adjustRightInd w:val="0"/>
              <w:snapToGrid w:val="0"/>
              <w:jc w:val="center"/>
              <w:textAlignment w:val="bottom"/>
              <w:rPr>
                <w:rFonts w:ascii="Times New Roman" w:hAnsi="Times New Roman" w:eastAsia="仿宋_GB2312" w:cs="宋体"/>
                <w:spacing w:val="10"/>
                <w:sz w:val="24"/>
                <w:szCs w:val="24"/>
              </w:rPr>
            </w:pPr>
            <w:r>
              <w:rPr>
                <w:rFonts w:ascii="Times New Roman" w:hAnsi="Times New Roman" w:eastAsia="仿宋_GB2312" w:cs="宋体"/>
                <w:spacing w:val="1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exact"/>
          <w:jc w:val="center"/>
        </w:trPr>
        <w:tc>
          <w:tcPr>
            <w:tcW w:w="1029" w:type="dxa"/>
            <w:vAlign w:val="center"/>
          </w:tcPr>
          <w:p>
            <w:pPr>
              <w:adjustRightInd w:val="0"/>
              <w:snapToGrid w:val="0"/>
              <w:jc w:val="center"/>
              <w:rPr>
                <w:rFonts w:ascii="Times New Roman" w:hAnsi="Times New Roman" w:eastAsia="仿宋_GB2312"/>
                <w:b/>
                <w:bCs/>
                <w:spacing w:val="10"/>
                <w:sz w:val="24"/>
                <w:szCs w:val="24"/>
              </w:rPr>
            </w:pPr>
            <w:r>
              <w:rPr>
                <w:rFonts w:hint="eastAsia" w:ascii="Times New Roman" w:hAnsi="Times New Roman" w:eastAsia="仿宋_GB2312"/>
                <w:b/>
                <w:bCs/>
                <w:spacing w:val="10"/>
                <w:sz w:val="24"/>
                <w:szCs w:val="24"/>
              </w:rPr>
              <w:t>六</w:t>
            </w:r>
          </w:p>
        </w:tc>
        <w:tc>
          <w:tcPr>
            <w:tcW w:w="1143" w:type="dxa"/>
            <w:vAlign w:val="center"/>
          </w:tcPr>
          <w:p>
            <w:pPr>
              <w:autoSpaceDE w:val="0"/>
              <w:autoSpaceDN w:val="0"/>
              <w:adjustRightInd w:val="0"/>
              <w:snapToGrid w:val="0"/>
              <w:jc w:val="center"/>
              <w:textAlignment w:val="bottom"/>
              <w:rPr>
                <w:rFonts w:ascii="Times New Roman" w:hAnsi="Times New Roman" w:eastAsia="仿宋_GB2312"/>
                <w:sz w:val="24"/>
                <w:szCs w:val="24"/>
              </w:rPr>
            </w:pPr>
          </w:p>
        </w:tc>
        <w:tc>
          <w:tcPr>
            <w:tcW w:w="1143" w:type="dxa"/>
            <w:vAlign w:val="center"/>
          </w:tcPr>
          <w:p>
            <w:pPr>
              <w:autoSpaceDE w:val="0"/>
              <w:autoSpaceDN w:val="0"/>
              <w:adjustRightInd w:val="0"/>
              <w:snapToGrid w:val="0"/>
              <w:jc w:val="center"/>
              <w:textAlignment w:val="bottom"/>
              <w:rPr>
                <w:rFonts w:ascii="Times New Roman" w:hAnsi="Times New Roman" w:eastAsia="仿宋_GB2312" w:cs="宋体"/>
                <w:spacing w:val="10"/>
                <w:sz w:val="24"/>
                <w:szCs w:val="24"/>
              </w:rPr>
            </w:pPr>
            <w:r>
              <w:rPr>
                <w:rFonts w:ascii="Times New Roman" w:hAnsi="Times New Roman" w:eastAsia="仿宋_GB2312" w:cs="宋体"/>
                <w:spacing w:val="10"/>
                <w:sz w:val="24"/>
                <w:szCs w:val="24"/>
              </w:rPr>
              <w:t>1</w:t>
            </w:r>
          </w:p>
        </w:tc>
        <w:tc>
          <w:tcPr>
            <w:tcW w:w="1143" w:type="dxa"/>
            <w:vAlign w:val="center"/>
          </w:tcPr>
          <w:p>
            <w:pPr>
              <w:autoSpaceDE w:val="0"/>
              <w:autoSpaceDN w:val="0"/>
              <w:adjustRightInd w:val="0"/>
              <w:snapToGrid w:val="0"/>
              <w:jc w:val="center"/>
              <w:textAlignment w:val="bottom"/>
              <w:rPr>
                <w:rFonts w:ascii="Times New Roman" w:hAnsi="Times New Roman" w:eastAsia="仿宋_GB2312" w:cs="宋体"/>
                <w:spacing w:val="10"/>
                <w:sz w:val="24"/>
                <w:szCs w:val="24"/>
              </w:rPr>
            </w:pPr>
          </w:p>
        </w:tc>
        <w:tc>
          <w:tcPr>
            <w:tcW w:w="1285" w:type="dxa"/>
            <w:vAlign w:val="center"/>
          </w:tcPr>
          <w:p>
            <w:pPr>
              <w:autoSpaceDE w:val="0"/>
              <w:autoSpaceDN w:val="0"/>
              <w:adjustRightInd w:val="0"/>
              <w:snapToGrid w:val="0"/>
              <w:jc w:val="center"/>
              <w:textAlignment w:val="bottom"/>
              <w:rPr>
                <w:rFonts w:ascii="Times New Roman" w:hAnsi="Times New Roman" w:eastAsia="仿宋_GB2312" w:cs="宋体"/>
                <w:spacing w:val="10"/>
                <w:sz w:val="24"/>
                <w:szCs w:val="24"/>
              </w:rPr>
            </w:pPr>
          </w:p>
        </w:tc>
        <w:tc>
          <w:tcPr>
            <w:tcW w:w="1287" w:type="dxa"/>
            <w:vAlign w:val="center"/>
          </w:tcPr>
          <w:p>
            <w:pPr>
              <w:autoSpaceDE w:val="0"/>
              <w:autoSpaceDN w:val="0"/>
              <w:adjustRightInd w:val="0"/>
              <w:snapToGrid w:val="0"/>
              <w:jc w:val="center"/>
              <w:textAlignment w:val="bottom"/>
              <w:rPr>
                <w:rFonts w:ascii="Times New Roman" w:hAnsi="Times New Roman" w:eastAsia="仿宋_GB2312" w:cs="宋体"/>
                <w:spacing w:val="10"/>
                <w:sz w:val="24"/>
                <w:szCs w:val="24"/>
              </w:rPr>
            </w:pPr>
            <w:r>
              <w:rPr>
                <w:rFonts w:hint="eastAsia" w:ascii="Times New Roman" w:hAnsi="Times New Roman" w:eastAsia="仿宋_GB2312" w:cs="宋体"/>
                <w:spacing w:val="10"/>
                <w:sz w:val="24"/>
                <w:szCs w:val="24"/>
              </w:rPr>
              <w:t>4</w:t>
            </w:r>
          </w:p>
        </w:tc>
        <w:tc>
          <w:tcPr>
            <w:tcW w:w="1287" w:type="dxa"/>
            <w:vAlign w:val="center"/>
          </w:tcPr>
          <w:p>
            <w:pPr>
              <w:autoSpaceDE w:val="0"/>
              <w:autoSpaceDN w:val="0"/>
              <w:adjustRightInd w:val="0"/>
              <w:snapToGrid w:val="0"/>
              <w:jc w:val="center"/>
              <w:textAlignment w:val="bottom"/>
              <w:rPr>
                <w:rFonts w:ascii="Times New Roman" w:hAnsi="Times New Roman" w:eastAsia="仿宋_GB2312" w:cs="宋体"/>
                <w:spacing w:val="10"/>
                <w:sz w:val="24"/>
                <w:szCs w:val="24"/>
              </w:rPr>
            </w:pPr>
            <w:r>
              <w:rPr>
                <w:rFonts w:ascii="Times New Roman" w:hAnsi="Times New Roman" w:eastAsia="仿宋_GB2312" w:cs="宋体"/>
                <w:spacing w:val="10"/>
                <w:sz w:val="24"/>
                <w:szCs w:val="24"/>
              </w:rPr>
              <w:t>14</w:t>
            </w:r>
          </w:p>
        </w:tc>
        <w:tc>
          <w:tcPr>
            <w:tcW w:w="1097" w:type="dxa"/>
            <w:vAlign w:val="center"/>
          </w:tcPr>
          <w:p>
            <w:pPr>
              <w:adjustRightInd w:val="0"/>
              <w:snapToGrid w:val="0"/>
              <w:jc w:val="center"/>
              <w:rPr>
                <w:rFonts w:ascii="Times New Roman" w:hAnsi="Times New Roman" w:eastAsia="仿宋_GB2312" w:cs="宋体"/>
                <w:spacing w:val="10"/>
                <w:sz w:val="24"/>
                <w:szCs w:val="24"/>
              </w:rPr>
            </w:pPr>
            <w:r>
              <w:rPr>
                <w:rFonts w:hint="eastAsia" w:ascii="Times New Roman" w:hAnsi="Times New Roman" w:eastAsia="仿宋_GB2312" w:cs="宋体"/>
                <w:spacing w:val="10"/>
                <w:sz w:val="24"/>
                <w:szCs w:val="24"/>
              </w:rPr>
              <w:t>1</w:t>
            </w:r>
          </w:p>
        </w:tc>
        <w:tc>
          <w:tcPr>
            <w:tcW w:w="1016" w:type="dxa"/>
            <w:vAlign w:val="center"/>
          </w:tcPr>
          <w:p>
            <w:pPr>
              <w:adjustRightInd w:val="0"/>
              <w:snapToGrid w:val="0"/>
              <w:jc w:val="center"/>
              <w:rPr>
                <w:rFonts w:ascii="Times New Roman" w:hAnsi="Times New Roman" w:eastAsia="仿宋_GB2312" w:cs="宋体"/>
                <w:spacing w:val="10"/>
                <w:sz w:val="24"/>
                <w:szCs w:val="24"/>
              </w:rPr>
            </w:pPr>
            <w:r>
              <w:rPr>
                <w:rFonts w:ascii="Times New Roman" w:hAnsi="Times New Roman" w:eastAsia="仿宋_GB2312" w:cs="宋体"/>
                <w:spacing w:val="1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5" w:hRule="exact"/>
          <w:jc w:val="center"/>
        </w:trPr>
        <w:tc>
          <w:tcPr>
            <w:tcW w:w="1029" w:type="dxa"/>
            <w:vAlign w:val="center"/>
          </w:tcPr>
          <w:p>
            <w:pPr>
              <w:adjustRightInd w:val="0"/>
              <w:snapToGrid w:val="0"/>
              <w:jc w:val="center"/>
              <w:rPr>
                <w:rFonts w:ascii="Times New Roman" w:hAnsi="Times New Roman" w:eastAsia="仿宋_GB2312"/>
                <w:b/>
                <w:bCs/>
                <w:spacing w:val="10"/>
                <w:sz w:val="24"/>
                <w:szCs w:val="24"/>
              </w:rPr>
            </w:pPr>
            <w:r>
              <w:rPr>
                <w:rFonts w:hint="eastAsia" w:ascii="Times New Roman" w:hAnsi="Times New Roman" w:eastAsia="仿宋_GB2312" w:cs="宋体"/>
                <w:b/>
                <w:bCs/>
                <w:spacing w:val="10"/>
                <w:sz w:val="24"/>
                <w:szCs w:val="24"/>
              </w:rPr>
              <w:t>合</w:t>
            </w:r>
            <w:r>
              <w:rPr>
                <w:rFonts w:ascii="Times New Roman" w:hAnsi="Times New Roman" w:eastAsia="仿宋_GB2312" w:cs="宋体"/>
                <w:b/>
                <w:bCs/>
                <w:spacing w:val="10"/>
                <w:sz w:val="24"/>
                <w:szCs w:val="24"/>
              </w:rPr>
              <w:t xml:space="preserve">  </w:t>
            </w:r>
            <w:r>
              <w:rPr>
                <w:rFonts w:hint="eastAsia" w:ascii="Times New Roman" w:hAnsi="Times New Roman" w:eastAsia="仿宋_GB2312" w:cs="宋体"/>
                <w:b/>
                <w:bCs/>
                <w:spacing w:val="10"/>
                <w:sz w:val="24"/>
                <w:szCs w:val="24"/>
              </w:rPr>
              <w:t>计</w:t>
            </w:r>
          </w:p>
        </w:tc>
        <w:tc>
          <w:tcPr>
            <w:tcW w:w="1143" w:type="dxa"/>
            <w:tcBorders>
              <w:top w:val="nil"/>
              <w:left w:val="single" w:color="auto" w:sz="8" w:space="0"/>
              <w:bottom w:val="single" w:color="auto" w:sz="8" w:space="0"/>
              <w:right w:val="single" w:color="auto" w:sz="8" w:space="0"/>
            </w:tcBorders>
            <w:shd w:val="clear" w:color="auto" w:fill="auto"/>
            <w:vAlign w:val="center"/>
          </w:tcPr>
          <w:p>
            <w:pPr>
              <w:autoSpaceDE w:val="0"/>
              <w:autoSpaceDN w:val="0"/>
              <w:adjustRightInd w:val="0"/>
              <w:snapToGrid w:val="0"/>
              <w:jc w:val="center"/>
              <w:textAlignment w:val="bottom"/>
              <w:rPr>
                <w:rFonts w:ascii="Times New Roman" w:hAnsi="Times New Roman" w:eastAsia="仿宋_GB2312"/>
                <w:sz w:val="24"/>
                <w:szCs w:val="24"/>
              </w:rPr>
            </w:pPr>
            <w:r>
              <w:rPr>
                <w:rFonts w:ascii="Times New Roman" w:hAnsi="Times New Roman" w:eastAsia="等线" w:cs="Times New Roman"/>
                <w:color w:val="000000"/>
              </w:rPr>
              <w:t>62</w:t>
            </w:r>
          </w:p>
        </w:tc>
        <w:tc>
          <w:tcPr>
            <w:tcW w:w="1143" w:type="dxa"/>
            <w:tcBorders>
              <w:top w:val="nil"/>
              <w:left w:val="nil"/>
              <w:bottom w:val="single" w:color="auto" w:sz="8" w:space="0"/>
              <w:right w:val="single" w:color="auto" w:sz="8" w:space="0"/>
            </w:tcBorders>
            <w:shd w:val="clear" w:color="auto" w:fill="auto"/>
            <w:vAlign w:val="center"/>
          </w:tcPr>
          <w:p>
            <w:pPr>
              <w:autoSpaceDE w:val="0"/>
              <w:autoSpaceDN w:val="0"/>
              <w:adjustRightInd w:val="0"/>
              <w:snapToGrid w:val="0"/>
              <w:jc w:val="center"/>
              <w:textAlignment w:val="bottom"/>
              <w:rPr>
                <w:rFonts w:ascii="Times New Roman" w:hAnsi="Times New Roman" w:eastAsia="仿宋_GB2312"/>
                <w:sz w:val="24"/>
                <w:szCs w:val="24"/>
              </w:rPr>
            </w:pPr>
            <w:r>
              <w:rPr>
                <w:rFonts w:ascii="Times New Roman" w:hAnsi="Times New Roman" w:eastAsia="等线" w:cs="Times New Roman"/>
                <w:color w:val="000000"/>
              </w:rPr>
              <w:t>2</w:t>
            </w:r>
          </w:p>
        </w:tc>
        <w:tc>
          <w:tcPr>
            <w:tcW w:w="1143" w:type="dxa"/>
            <w:tcBorders>
              <w:top w:val="nil"/>
              <w:left w:val="nil"/>
              <w:bottom w:val="single" w:color="auto" w:sz="8" w:space="0"/>
              <w:right w:val="single" w:color="auto" w:sz="8" w:space="0"/>
            </w:tcBorders>
            <w:shd w:val="clear" w:color="auto" w:fill="auto"/>
            <w:vAlign w:val="center"/>
          </w:tcPr>
          <w:p>
            <w:pPr>
              <w:autoSpaceDE w:val="0"/>
              <w:autoSpaceDN w:val="0"/>
              <w:adjustRightInd w:val="0"/>
              <w:snapToGrid w:val="0"/>
              <w:jc w:val="center"/>
              <w:textAlignment w:val="bottom"/>
              <w:rPr>
                <w:rFonts w:ascii="Times New Roman" w:hAnsi="Times New Roman" w:eastAsia="仿宋_GB2312"/>
                <w:sz w:val="24"/>
                <w:szCs w:val="24"/>
              </w:rPr>
            </w:pPr>
            <w:r>
              <w:rPr>
                <w:rFonts w:ascii="Times New Roman" w:hAnsi="Times New Roman" w:eastAsia="等线" w:cs="Times New Roman"/>
                <w:color w:val="000000"/>
              </w:rPr>
              <w:t>2</w:t>
            </w:r>
          </w:p>
        </w:tc>
        <w:tc>
          <w:tcPr>
            <w:tcW w:w="1285" w:type="dxa"/>
            <w:tcBorders>
              <w:top w:val="nil"/>
              <w:left w:val="nil"/>
              <w:bottom w:val="single" w:color="auto" w:sz="8" w:space="0"/>
              <w:right w:val="single" w:color="auto" w:sz="8" w:space="0"/>
            </w:tcBorders>
            <w:shd w:val="clear" w:color="auto" w:fill="auto"/>
            <w:vAlign w:val="center"/>
          </w:tcPr>
          <w:p>
            <w:pPr>
              <w:autoSpaceDE w:val="0"/>
              <w:autoSpaceDN w:val="0"/>
              <w:adjustRightInd w:val="0"/>
              <w:snapToGrid w:val="0"/>
              <w:jc w:val="center"/>
              <w:textAlignment w:val="bottom"/>
              <w:rPr>
                <w:rFonts w:ascii="Times New Roman" w:hAnsi="Times New Roman" w:eastAsia="仿宋_GB2312"/>
                <w:sz w:val="24"/>
                <w:szCs w:val="24"/>
              </w:rPr>
            </w:pPr>
            <w:r>
              <w:rPr>
                <w:rFonts w:ascii="Times New Roman" w:hAnsi="Times New Roman" w:eastAsia="等线" w:cs="Times New Roman"/>
                <w:color w:val="000000"/>
              </w:rPr>
              <w:t>15</w:t>
            </w:r>
          </w:p>
        </w:tc>
        <w:tc>
          <w:tcPr>
            <w:tcW w:w="1287" w:type="dxa"/>
            <w:tcBorders>
              <w:top w:val="nil"/>
              <w:left w:val="nil"/>
              <w:bottom w:val="single" w:color="auto" w:sz="8" w:space="0"/>
              <w:right w:val="single" w:color="auto" w:sz="8" w:space="0"/>
            </w:tcBorders>
            <w:shd w:val="clear" w:color="auto" w:fill="auto"/>
            <w:vAlign w:val="center"/>
          </w:tcPr>
          <w:p>
            <w:pPr>
              <w:autoSpaceDE w:val="0"/>
              <w:autoSpaceDN w:val="0"/>
              <w:adjustRightInd w:val="0"/>
              <w:snapToGrid w:val="0"/>
              <w:jc w:val="center"/>
              <w:textAlignment w:val="bottom"/>
              <w:rPr>
                <w:rFonts w:ascii="Times New Roman" w:hAnsi="Times New Roman" w:eastAsia="仿宋_GB2312"/>
                <w:sz w:val="24"/>
                <w:szCs w:val="24"/>
              </w:rPr>
            </w:pPr>
            <w:r>
              <w:rPr>
                <w:rFonts w:ascii="Times New Roman" w:hAnsi="Times New Roman" w:eastAsia="等线" w:cs="Times New Roman"/>
                <w:color w:val="000000"/>
              </w:rPr>
              <w:t>4</w:t>
            </w:r>
          </w:p>
        </w:tc>
        <w:tc>
          <w:tcPr>
            <w:tcW w:w="1287" w:type="dxa"/>
            <w:tcBorders>
              <w:top w:val="nil"/>
              <w:left w:val="nil"/>
              <w:bottom w:val="single" w:color="auto" w:sz="8" w:space="0"/>
              <w:right w:val="single" w:color="auto" w:sz="8" w:space="0"/>
            </w:tcBorders>
            <w:shd w:val="clear" w:color="auto" w:fill="auto"/>
            <w:vAlign w:val="center"/>
          </w:tcPr>
          <w:p>
            <w:pPr>
              <w:autoSpaceDE w:val="0"/>
              <w:autoSpaceDN w:val="0"/>
              <w:adjustRightInd w:val="0"/>
              <w:snapToGrid w:val="0"/>
              <w:jc w:val="center"/>
              <w:textAlignment w:val="bottom"/>
              <w:rPr>
                <w:rFonts w:ascii="Times New Roman" w:hAnsi="Times New Roman" w:eastAsia="仿宋_GB2312"/>
                <w:sz w:val="24"/>
                <w:szCs w:val="24"/>
              </w:rPr>
            </w:pPr>
            <w:r>
              <w:rPr>
                <w:rFonts w:ascii="Times New Roman" w:hAnsi="Times New Roman" w:eastAsia="等线" w:cs="Times New Roman"/>
                <w:color w:val="000000"/>
              </w:rPr>
              <w:t>24</w:t>
            </w:r>
          </w:p>
        </w:tc>
        <w:tc>
          <w:tcPr>
            <w:tcW w:w="1097" w:type="dxa"/>
            <w:tcBorders>
              <w:top w:val="nil"/>
              <w:left w:val="nil"/>
              <w:bottom w:val="single" w:color="auto" w:sz="8" w:space="0"/>
              <w:right w:val="single" w:color="auto" w:sz="8" w:space="0"/>
            </w:tcBorders>
            <w:shd w:val="clear" w:color="auto" w:fill="auto"/>
            <w:vAlign w:val="center"/>
          </w:tcPr>
          <w:p>
            <w:pPr>
              <w:autoSpaceDE w:val="0"/>
              <w:autoSpaceDN w:val="0"/>
              <w:adjustRightInd w:val="0"/>
              <w:snapToGrid w:val="0"/>
              <w:jc w:val="center"/>
              <w:textAlignment w:val="bottom"/>
              <w:rPr>
                <w:rFonts w:ascii="Times New Roman" w:hAnsi="Times New Roman" w:eastAsia="仿宋_GB2312"/>
                <w:sz w:val="24"/>
                <w:szCs w:val="24"/>
              </w:rPr>
            </w:pPr>
            <w:r>
              <w:rPr>
                <w:rFonts w:ascii="Times New Roman" w:hAnsi="Times New Roman" w:eastAsia="等线" w:cs="Times New Roman"/>
                <w:color w:val="000000"/>
              </w:rPr>
              <w:t>10</w:t>
            </w:r>
          </w:p>
        </w:tc>
        <w:tc>
          <w:tcPr>
            <w:tcW w:w="1016" w:type="dxa"/>
            <w:tcBorders>
              <w:top w:val="nil"/>
              <w:left w:val="nil"/>
              <w:bottom w:val="single" w:color="auto" w:sz="8" w:space="0"/>
              <w:right w:val="single" w:color="auto" w:sz="8" w:space="0"/>
            </w:tcBorders>
            <w:shd w:val="clear" w:color="auto" w:fill="auto"/>
            <w:vAlign w:val="center"/>
          </w:tcPr>
          <w:p>
            <w:pPr>
              <w:autoSpaceDE w:val="0"/>
              <w:autoSpaceDN w:val="0"/>
              <w:adjustRightInd w:val="0"/>
              <w:snapToGrid w:val="0"/>
              <w:jc w:val="center"/>
              <w:textAlignment w:val="bottom"/>
              <w:rPr>
                <w:rFonts w:ascii="Times New Roman" w:hAnsi="Times New Roman" w:eastAsia="仿宋_GB2312"/>
                <w:sz w:val="24"/>
                <w:szCs w:val="24"/>
              </w:rPr>
            </w:pPr>
            <w:r>
              <w:rPr>
                <w:rFonts w:ascii="Times New Roman" w:hAnsi="Times New Roman" w:eastAsia="等线" w:cs="Times New Roman"/>
                <w:color w:val="000000"/>
              </w:rPr>
              <w:t>119</w:t>
            </w:r>
          </w:p>
        </w:tc>
      </w:tr>
    </w:tbl>
    <w:p>
      <w:pPr>
        <w:ind w:firstLine="640" w:firstLineChars="200"/>
        <w:rPr>
          <w:rFonts w:ascii="楷体" w:hAnsi="楷体" w:eastAsia="楷体" w:cs="楷体"/>
          <w:sz w:val="32"/>
          <w:szCs w:val="32"/>
        </w:rPr>
      </w:pPr>
      <w:bookmarkStart w:id="24" w:name="_Toc135127959"/>
      <w:r>
        <w:rPr>
          <w:rFonts w:hint="eastAsia" w:ascii="楷体" w:hAnsi="楷体" w:eastAsia="楷体" w:cs="楷体"/>
          <w:sz w:val="32"/>
          <w:szCs w:val="32"/>
        </w:rPr>
        <w:t>（二）教学计划安排</w:t>
      </w:r>
    </w:p>
    <w:p>
      <w:pPr>
        <w:ind w:firstLine="640" w:firstLineChars="200"/>
        <w:rPr>
          <w:rFonts w:ascii="仿宋_GB2312" w:eastAsia="仿宋_GB2312"/>
          <w:b/>
          <w:bCs/>
          <w:sz w:val="32"/>
          <w:szCs w:val="32"/>
        </w:rPr>
      </w:pPr>
      <w:r>
        <w:rPr>
          <w:rFonts w:hint="eastAsia" w:ascii="仿宋_GB2312" w:eastAsia="仿宋_GB2312"/>
          <w:b/>
          <w:bCs/>
          <w:sz w:val="32"/>
          <w:szCs w:val="32"/>
        </w:rPr>
        <w:t>1.教学进程安排表（见附件一）</w:t>
      </w:r>
    </w:p>
    <w:p>
      <w:pPr>
        <w:ind w:firstLine="640" w:firstLineChars="200"/>
        <w:rPr>
          <w:rFonts w:ascii="仿宋_GB2312" w:eastAsia="仿宋_GB2312"/>
          <w:b/>
          <w:bCs/>
          <w:sz w:val="32"/>
          <w:szCs w:val="32"/>
        </w:rPr>
      </w:pPr>
      <w:r>
        <w:rPr>
          <w:rFonts w:hint="eastAsia" w:ascii="仿宋_GB2312" w:eastAsia="仿宋_GB2312"/>
          <w:b/>
          <w:bCs/>
          <w:sz w:val="32"/>
          <w:szCs w:val="32"/>
        </w:rPr>
        <w:t>2.独立设置的实践教学环节统计表</w:t>
      </w:r>
      <w:bookmarkEnd w:id="24"/>
    </w:p>
    <w:p>
      <w:pPr>
        <w:adjustRightInd w:val="0"/>
        <w:snapToGrid w:val="0"/>
        <w:spacing w:line="360" w:lineRule="auto"/>
        <w:jc w:val="center"/>
        <w:rPr>
          <w:rFonts w:ascii="仿宋_GB2312" w:eastAsia="仿宋_GB2312"/>
          <w:b/>
          <w:sz w:val="32"/>
          <w:szCs w:val="32"/>
        </w:rPr>
      </w:pPr>
      <w:r>
        <w:rPr>
          <w:rFonts w:hint="eastAsia" w:ascii="仿宋_GB2312" w:hAnsi="宋体" w:eastAsia="仿宋_GB2312" w:cs="Times New Roman"/>
          <w:b/>
          <w:color w:val="000000"/>
          <w:sz w:val="30"/>
          <w:szCs w:val="30"/>
        </w:rPr>
        <w:t>表三 独立设置的实践教学环节统计表</w:t>
      </w:r>
    </w:p>
    <w:tbl>
      <w:tblPr>
        <w:tblStyle w:val="7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82"/>
        <w:gridCol w:w="1023"/>
        <w:gridCol w:w="851"/>
        <w:gridCol w:w="2274"/>
        <w:gridCol w:w="1695"/>
        <w:gridCol w:w="1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382" w:type="dxa"/>
            <w:vAlign w:val="center"/>
          </w:tcPr>
          <w:p>
            <w:pPr>
              <w:adjustRightInd w:val="0"/>
              <w:snapToGrid w:val="0"/>
              <w:spacing w:before="156" w:beforeLines="50" w:after="156" w:afterLines="50"/>
              <w:jc w:val="center"/>
              <w:rPr>
                <w:rFonts w:ascii="Times New Roman" w:hAnsi="Times New Roman" w:eastAsia="仿宋_GB2312" w:cs="Times New Roman"/>
                <w:b/>
                <w:bCs/>
                <w:kern w:val="0"/>
                <w:sz w:val="24"/>
                <w:szCs w:val="18"/>
                <w:lang w:eastAsia="en-US"/>
              </w:rPr>
            </w:pPr>
            <w:r>
              <w:rPr>
                <w:rFonts w:hint="eastAsia" w:ascii="Times New Roman" w:hAnsi="Times New Roman" w:eastAsia="仿宋_GB2312" w:cs="Times New Roman"/>
                <w:b/>
                <w:bCs/>
                <w:kern w:val="0"/>
                <w:sz w:val="24"/>
                <w:szCs w:val="18"/>
                <w:lang w:eastAsia="en-US"/>
              </w:rPr>
              <w:t>项目名称</w:t>
            </w:r>
          </w:p>
        </w:tc>
        <w:tc>
          <w:tcPr>
            <w:tcW w:w="1023" w:type="dxa"/>
            <w:vAlign w:val="center"/>
          </w:tcPr>
          <w:p>
            <w:pPr>
              <w:adjustRightInd w:val="0"/>
              <w:snapToGrid w:val="0"/>
              <w:spacing w:before="156" w:beforeLines="50" w:after="156" w:afterLines="50"/>
              <w:jc w:val="center"/>
              <w:rPr>
                <w:rFonts w:ascii="Times New Roman" w:hAnsi="Times New Roman" w:eastAsia="仿宋_GB2312" w:cs="Times New Roman"/>
                <w:b/>
                <w:bCs/>
                <w:kern w:val="0"/>
                <w:sz w:val="24"/>
                <w:szCs w:val="18"/>
                <w:lang w:eastAsia="en-US"/>
              </w:rPr>
            </w:pPr>
            <w:r>
              <w:rPr>
                <w:rFonts w:hint="eastAsia" w:ascii="Times New Roman" w:hAnsi="Times New Roman" w:eastAsia="仿宋_GB2312" w:cs="Times New Roman"/>
                <w:b/>
                <w:bCs/>
                <w:kern w:val="0"/>
                <w:sz w:val="24"/>
                <w:szCs w:val="18"/>
                <w:lang w:eastAsia="en-US"/>
              </w:rPr>
              <w:t>学期</w:t>
            </w:r>
          </w:p>
        </w:tc>
        <w:tc>
          <w:tcPr>
            <w:tcW w:w="851" w:type="dxa"/>
            <w:vAlign w:val="center"/>
          </w:tcPr>
          <w:p>
            <w:pPr>
              <w:adjustRightInd w:val="0"/>
              <w:snapToGrid w:val="0"/>
              <w:spacing w:before="156" w:beforeLines="50" w:after="156" w:afterLines="50"/>
              <w:jc w:val="center"/>
              <w:rPr>
                <w:rFonts w:ascii="Times New Roman" w:hAnsi="Times New Roman" w:eastAsia="仿宋_GB2312" w:cs="Times New Roman"/>
                <w:b/>
                <w:bCs/>
                <w:kern w:val="0"/>
                <w:sz w:val="24"/>
                <w:szCs w:val="18"/>
                <w:lang w:eastAsia="en-US"/>
              </w:rPr>
            </w:pPr>
            <w:r>
              <w:rPr>
                <w:rFonts w:hint="eastAsia" w:ascii="Times New Roman" w:hAnsi="Times New Roman" w:eastAsia="仿宋_GB2312" w:cs="Times New Roman"/>
                <w:b/>
                <w:bCs/>
                <w:kern w:val="0"/>
                <w:sz w:val="24"/>
                <w:szCs w:val="18"/>
                <w:lang w:eastAsia="en-US"/>
              </w:rPr>
              <w:t>学时</w:t>
            </w:r>
          </w:p>
        </w:tc>
        <w:tc>
          <w:tcPr>
            <w:tcW w:w="2274" w:type="dxa"/>
            <w:vAlign w:val="center"/>
          </w:tcPr>
          <w:p>
            <w:pPr>
              <w:adjustRightInd w:val="0"/>
              <w:snapToGrid w:val="0"/>
              <w:spacing w:before="156" w:beforeLines="50" w:after="156" w:afterLines="50"/>
              <w:jc w:val="center"/>
              <w:rPr>
                <w:rFonts w:ascii="Times New Roman" w:hAnsi="Times New Roman" w:eastAsia="仿宋_GB2312" w:cs="Times New Roman"/>
                <w:b/>
                <w:bCs/>
                <w:kern w:val="0"/>
                <w:sz w:val="24"/>
                <w:szCs w:val="18"/>
                <w:lang w:eastAsia="en-US"/>
              </w:rPr>
            </w:pPr>
            <w:r>
              <w:rPr>
                <w:rFonts w:hint="eastAsia" w:ascii="Times New Roman" w:hAnsi="Times New Roman" w:eastAsia="仿宋_GB2312" w:cs="Times New Roman"/>
                <w:b/>
                <w:bCs/>
                <w:kern w:val="0"/>
                <w:sz w:val="24"/>
                <w:szCs w:val="18"/>
                <w:lang w:eastAsia="en-US"/>
              </w:rPr>
              <w:t>主要内容</w:t>
            </w:r>
          </w:p>
        </w:tc>
        <w:tc>
          <w:tcPr>
            <w:tcW w:w="1695" w:type="dxa"/>
            <w:vAlign w:val="center"/>
          </w:tcPr>
          <w:p>
            <w:pPr>
              <w:adjustRightInd w:val="0"/>
              <w:snapToGrid w:val="0"/>
              <w:spacing w:before="156" w:beforeLines="50" w:after="156" w:afterLines="50"/>
              <w:jc w:val="center"/>
              <w:rPr>
                <w:rFonts w:ascii="Times New Roman" w:hAnsi="Times New Roman" w:eastAsia="仿宋_GB2312" w:cs="Times New Roman"/>
                <w:b/>
                <w:bCs/>
                <w:kern w:val="0"/>
                <w:sz w:val="24"/>
                <w:szCs w:val="18"/>
                <w:lang w:eastAsia="en-US"/>
              </w:rPr>
            </w:pPr>
            <w:r>
              <w:rPr>
                <w:rFonts w:hint="eastAsia" w:ascii="Times New Roman" w:hAnsi="Times New Roman" w:eastAsia="仿宋_GB2312" w:cs="Times New Roman"/>
                <w:b/>
                <w:bCs/>
                <w:kern w:val="0"/>
                <w:sz w:val="24"/>
                <w:szCs w:val="18"/>
                <w:lang w:eastAsia="en-US"/>
              </w:rPr>
              <w:t>地点</w:t>
            </w:r>
          </w:p>
        </w:tc>
        <w:tc>
          <w:tcPr>
            <w:tcW w:w="1071" w:type="dxa"/>
            <w:vAlign w:val="center"/>
          </w:tcPr>
          <w:p>
            <w:pPr>
              <w:adjustRightInd w:val="0"/>
              <w:snapToGrid w:val="0"/>
              <w:spacing w:before="156" w:beforeLines="50" w:after="156" w:afterLines="50"/>
              <w:jc w:val="center"/>
              <w:rPr>
                <w:rFonts w:ascii="Times New Roman" w:hAnsi="Times New Roman" w:eastAsia="仿宋_GB2312" w:cs="Times New Roman"/>
                <w:b/>
                <w:bCs/>
                <w:kern w:val="0"/>
                <w:sz w:val="24"/>
                <w:szCs w:val="18"/>
                <w:lang w:eastAsia="en-US"/>
              </w:rPr>
            </w:pPr>
            <w:r>
              <w:rPr>
                <w:rFonts w:hint="eastAsia" w:ascii="Times New Roman" w:hAnsi="Times New Roman" w:eastAsia="仿宋_GB2312" w:cs="Times New Roman"/>
                <w:b/>
                <w:bCs/>
                <w:kern w:val="0"/>
                <w:sz w:val="24"/>
                <w:szCs w:val="18"/>
                <w:lang w:eastAsia="en-US"/>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382" w:type="dxa"/>
            <w:vAlign w:val="center"/>
          </w:tcPr>
          <w:p>
            <w:pPr>
              <w:adjustRightInd w:val="0"/>
              <w:snapToGrid w:val="0"/>
              <w:spacing w:before="156" w:beforeLines="50" w:after="156" w:afterLines="50"/>
              <w:jc w:val="center"/>
              <w:rPr>
                <w:rFonts w:hint="default" w:ascii="Times New Roman" w:hAnsi="Times New Roman" w:eastAsia="仿宋_GB2312" w:cs="Times New Roman"/>
                <w:kern w:val="0"/>
                <w:sz w:val="24"/>
                <w:szCs w:val="18"/>
                <w:lang w:val="en-US" w:eastAsia="zh-CN"/>
              </w:rPr>
            </w:pPr>
            <w:r>
              <w:rPr>
                <w:rFonts w:hint="eastAsia" w:ascii="Times New Roman" w:hAnsi="Times New Roman" w:eastAsia="仿宋_GB2312" w:cs="Times New Roman"/>
                <w:kern w:val="0"/>
                <w:sz w:val="24"/>
                <w:szCs w:val="18"/>
                <w:lang w:val="en-US" w:eastAsia="zh-CN"/>
              </w:rPr>
              <w:t>金工实习</w:t>
            </w:r>
          </w:p>
        </w:tc>
        <w:tc>
          <w:tcPr>
            <w:tcW w:w="1023" w:type="dxa"/>
            <w:vAlign w:val="center"/>
          </w:tcPr>
          <w:p>
            <w:pPr>
              <w:adjustRightInd w:val="0"/>
              <w:snapToGrid w:val="0"/>
              <w:spacing w:before="156" w:beforeLines="50" w:after="156" w:afterLines="50"/>
              <w:jc w:val="center"/>
              <w:rPr>
                <w:rFonts w:hint="default" w:ascii="Times New Roman" w:hAnsi="Times New Roman" w:eastAsia="仿宋_GB2312" w:cs="Times New Roman"/>
                <w:kern w:val="0"/>
                <w:sz w:val="24"/>
                <w:szCs w:val="18"/>
                <w:lang w:val="en-US" w:eastAsia="zh-CN"/>
              </w:rPr>
            </w:pPr>
            <w:r>
              <w:rPr>
                <w:rFonts w:hint="eastAsia" w:ascii="Times New Roman" w:hAnsi="Times New Roman" w:eastAsia="仿宋_GB2312" w:cs="Times New Roman"/>
                <w:kern w:val="0"/>
                <w:sz w:val="24"/>
                <w:szCs w:val="18"/>
                <w:lang w:val="en-US" w:eastAsia="zh-CN"/>
              </w:rPr>
              <w:t>2</w:t>
            </w:r>
          </w:p>
        </w:tc>
        <w:tc>
          <w:tcPr>
            <w:tcW w:w="851" w:type="dxa"/>
            <w:vAlign w:val="center"/>
          </w:tcPr>
          <w:p>
            <w:pPr>
              <w:adjustRightInd w:val="0"/>
              <w:snapToGrid w:val="0"/>
              <w:spacing w:before="156" w:beforeLines="50" w:after="156" w:afterLines="50"/>
              <w:jc w:val="center"/>
              <w:rPr>
                <w:rFonts w:hint="default" w:ascii="Times New Roman" w:hAnsi="Times New Roman" w:eastAsia="仿宋_GB2312" w:cs="Times New Roman"/>
                <w:kern w:val="0"/>
                <w:sz w:val="24"/>
                <w:szCs w:val="18"/>
                <w:lang w:val="en-US" w:eastAsia="zh-CN"/>
              </w:rPr>
            </w:pPr>
            <w:r>
              <w:rPr>
                <w:rFonts w:hint="eastAsia" w:ascii="Times New Roman" w:hAnsi="Times New Roman" w:eastAsia="仿宋_GB2312" w:cs="Times New Roman"/>
                <w:kern w:val="0"/>
                <w:sz w:val="24"/>
                <w:szCs w:val="18"/>
                <w:lang w:val="en-US" w:eastAsia="zh-CN"/>
              </w:rPr>
              <w:t>30</w:t>
            </w:r>
          </w:p>
        </w:tc>
        <w:tc>
          <w:tcPr>
            <w:tcW w:w="2274" w:type="dxa"/>
            <w:vAlign w:val="center"/>
          </w:tcPr>
          <w:p>
            <w:pPr>
              <w:adjustRightInd w:val="0"/>
              <w:snapToGrid w:val="0"/>
              <w:spacing w:before="156" w:beforeLines="50" w:after="156" w:afterLines="50"/>
              <w:jc w:val="center"/>
              <w:rPr>
                <w:rFonts w:ascii="Times New Roman" w:hAnsi="Times New Roman" w:eastAsia="仿宋_GB2312" w:cs="Times New Roman"/>
                <w:kern w:val="0"/>
                <w:sz w:val="24"/>
                <w:szCs w:val="18"/>
              </w:rPr>
            </w:pPr>
            <w:r>
              <w:rPr>
                <w:rFonts w:hint="eastAsia" w:ascii="Times New Roman" w:hAnsi="Times New Roman" w:eastAsia="仿宋_GB2312" w:cs="Times New Roman"/>
                <w:sz w:val="24"/>
                <w:szCs w:val="18"/>
              </w:rPr>
              <w:t>钻削、磨削、螺纹加工、焊接等实训</w:t>
            </w:r>
          </w:p>
        </w:tc>
        <w:tc>
          <w:tcPr>
            <w:tcW w:w="1695" w:type="dxa"/>
            <w:vAlign w:val="center"/>
          </w:tcPr>
          <w:p>
            <w:pPr>
              <w:adjustRightInd w:val="0"/>
              <w:snapToGrid w:val="0"/>
              <w:spacing w:before="156" w:beforeLines="50" w:after="156" w:afterLines="50"/>
              <w:jc w:val="center"/>
              <w:rPr>
                <w:rFonts w:ascii="Times New Roman" w:hAnsi="Times New Roman" w:eastAsia="仿宋_GB2312" w:cs="Times New Roman"/>
                <w:kern w:val="0"/>
                <w:sz w:val="24"/>
                <w:szCs w:val="18"/>
                <w:lang w:eastAsia="en-US"/>
              </w:rPr>
            </w:pPr>
            <w:r>
              <w:rPr>
                <w:rFonts w:hint="eastAsia" w:ascii="Times New Roman" w:hAnsi="Times New Roman" w:eastAsia="仿宋_GB2312" w:cs="Times New Roman"/>
                <w:kern w:val="0"/>
                <w:sz w:val="24"/>
                <w:szCs w:val="18"/>
              </w:rPr>
              <w:t>学校</w:t>
            </w:r>
          </w:p>
        </w:tc>
        <w:tc>
          <w:tcPr>
            <w:tcW w:w="1071" w:type="dxa"/>
            <w:vAlign w:val="center"/>
          </w:tcPr>
          <w:p>
            <w:pPr>
              <w:adjustRightInd w:val="0"/>
              <w:snapToGrid w:val="0"/>
              <w:spacing w:before="156" w:beforeLines="50" w:after="156" w:afterLines="50"/>
              <w:jc w:val="center"/>
              <w:rPr>
                <w:rFonts w:ascii="Times New Roman" w:hAnsi="Times New Roman" w:eastAsia="仿宋_GB2312" w:cs="Times New Roman"/>
                <w:kern w:val="0"/>
                <w:sz w:val="24"/>
                <w:szCs w:val="18"/>
                <w:lang w:eastAsia="en-US"/>
              </w:rPr>
            </w:pPr>
            <w:r>
              <w:rPr>
                <w:rFonts w:hint="eastAsia" w:ascii="仿宋" w:hAnsi="仿宋" w:eastAsia="仿宋" w:cs="Times New Roman"/>
                <w:sz w:val="24"/>
                <w:szCs w:val="24"/>
              </w:rPr>
              <w:t>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382" w:type="dxa"/>
            <w:vAlign w:val="center"/>
          </w:tcPr>
          <w:p>
            <w:pPr>
              <w:adjustRightInd w:val="0"/>
              <w:snapToGrid w:val="0"/>
              <w:spacing w:before="156" w:beforeLines="50" w:after="156" w:afterLines="50"/>
              <w:jc w:val="center"/>
              <w:rPr>
                <w:rFonts w:hint="default" w:ascii="Times New Roman" w:hAnsi="Times New Roman" w:eastAsia="仿宋_GB2312" w:cs="Times New Roman"/>
                <w:kern w:val="0"/>
                <w:sz w:val="24"/>
                <w:szCs w:val="18"/>
                <w:lang w:val="en-US" w:eastAsia="zh-CN"/>
              </w:rPr>
            </w:pPr>
            <w:r>
              <w:rPr>
                <w:rFonts w:hint="eastAsia" w:ascii="Times New Roman" w:hAnsi="Times New Roman" w:eastAsia="仿宋_GB2312" w:cs="Times New Roman"/>
                <w:kern w:val="0"/>
                <w:sz w:val="24"/>
                <w:szCs w:val="18"/>
                <w:lang w:val="en-US" w:eastAsia="zh-CN"/>
              </w:rPr>
              <w:t>电工电子技术实训</w:t>
            </w:r>
          </w:p>
        </w:tc>
        <w:tc>
          <w:tcPr>
            <w:tcW w:w="1023" w:type="dxa"/>
            <w:vAlign w:val="center"/>
          </w:tcPr>
          <w:p>
            <w:pPr>
              <w:adjustRightInd w:val="0"/>
              <w:snapToGrid w:val="0"/>
              <w:spacing w:before="156" w:beforeLines="50" w:after="156" w:afterLines="50"/>
              <w:jc w:val="center"/>
              <w:rPr>
                <w:rFonts w:hint="default" w:ascii="Times New Roman" w:hAnsi="Times New Roman" w:eastAsia="仿宋_GB2312" w:cs="Times New Roman"/>
                <w:kern w:val="0"/>
                <w:sz w:val="24"/>
                <w:szCs w:val="18"/>
                <w:lang w:val="en-US" w:eastAsia="zh-CN"/>
              </w:rPr>
            </w:pPr>
            <w:r>
              <w:rPr>
                <w:rFonts w:hint="eastAsia" w:ascii="Times New Roman" w:hAnsi="Times New Roman" w:eastAsia="仿宋_GB2312" w:cs="Times New Roman"/>
                <w:kern w:val="0"/>
                <w:sz w:val="24"/>
                <w:szCs w:val="18"/>
                <w:lang w:val="en-US" w:eastAsia="zh-CN"/>
              </w:rPr>
              <w:t>3</w:t>
            </w:r>
          </w:p>
        </w:tc>
        <w:tc>
          <w:tcPr>
            <w:tcW w:w="851" w:type="dxa"/>
            <w:vAlign w:val="center"/>
          </w:tcPr>
          <w:p>
            <w:pPr>
              <w:adjustRightInd w:val="0"/>
              <w:snapToGrid w:val="0"/>
              <w:spacing w:before="156" w:beforeLines="50" w:after="156" w:afterLines="50"/>
              <w:jc w:val="center"/>
              <w:rPr>
                <w:rFonts w:hint="default" w:ascii="Times New Roman" w:hAnsi="Times New Roman" w:eastAsia="仿宋_GB2312" w:cs="Times New Roman"/>
                <w:kern w:val="0"/>
                <w:sz w:val="24"/>
                <w:szCs w:val="18"/>
                <w:lang w:val="en-US" w:eastAsia="zh-CN"/>
              </w:rPr>
            </w:pPr>
            <w:r>
              <w:rPr>
                <w:rFonts w:hint="eastAsia" w:ascii="Times New Roman" w:hAnsi="Times New Roman" w:eastAsia="仿宋_GB2312" w:cs="Times New Roman"/>
                <w:kern w:val="0"/>
                <w:sz w:val="24"/>
                <w:szCs w:val="18"/>
                <w:lang w:val="en-US" w:eastAsia="zh-CN"/>
              </w:rPr>
              <w:t>60</w:t>
            </w:r>
          </w:p>
        </w:tc>
        <w:tc>
          <w:tcPr>
            <w:tcW w:w="2274" w:type="dxa"/>
            <w:vAlign w:val="center"/>
          </w:tcPr>
          <w:p>
            <w:pPr>
              <w:adjustRightInd w:val="0"/>
              <w:snapToGrid w:val="0"/>
              <w:spacing w:before="156" w:beforeLines="50" w:after="156" w:afterLines="50"/>
              <w:jc w:val="center"/>
              <w:rPr>
                <w:rFonts w:ascii="Times New Roman" w:hAnsi="Times New Roman" w:eastAsia="仿宋_GB2312" w:cs="Times New Roman"/>
                <w:kern w:val="0"/>
                <w:sz w:val="24"/>
                <w:szCs w:val="18"/>
                <w:lang w:eastAsia="en-US"/>
              </w:rPr>
            </w:pPr>
            <w:r>
              <w:rPr>
                <w:rFonts w:hint="eastAsia" w:ascii="Times New Roman" w:hAnsi="Times New Roman" w:eastAsia="仿宋_GB2312" w:cs="Times New Roman"/>
                <w:sz w:val="24"/>
                <w:szCs w:val="18"/>
              </w:rPr>
              <w:t>电路板焊接、电路连接实训</w:t>
            </w:r>
          </w:p>
        </w:tc>
        <w:tc>
          <w:tcPr>
            <w:tcW w:w="1695" w:type="dxa"/>
            <w:vAlign w:val="center"/>
          </w:tcPr>
          <w:p>
            <w:pPr>
              <w:adjustRightInd w:val="0"/>
              <w:snapToGrid w:val="0"/>
              <w:spacing w:before="156" w:beforeLines="50" w:after="156" w:afterLines="50"/>
              <w:jc w:val="center"/>
              <w:rPr>
                <w:rFonts w:ascii="Times New Roman" w:hAnsi="Times New Roman" w:eastAsia="仿宋_GB2312" w:cs="Times New Roman"/>
                <w:kern w:val="0"/>
                <w:sz w:val="24"/>
                <w:szCs w:val="18"/>
                <w:lang w:eastAsia="en-US"/>
              </w:rPr>
            </w:pPr>
            <w:r>
              <w:rPr>
                <w:rFonts w:hint="eastAsia" w:ascii="Times New Roman" w:hAnsi="Times New Roman" w:eastAsia="仿宋_GB2312" w:cs="Times New Roman"/>
                <w:kern w:val="0"/>
                <w:sz w:val="24"/>
                <w:szCs w:val="18"/>
              </w:rPr>
              <w:t>学校</w:t>
            </w:r>
          </w:p>
        </w:tc>
        <w:tc>
          <w:tcPr>
            <w:tcW w:w="1071" w:type="dxa"/>
            <w:vAlign w:val="center"/>
          </w:tcPr>
          <w:p>
            <w:pPr>
              <w:adjustRightInd w:val="0"/>
              <w:snapToGrid w:val="0"/>
              <w:spacing w:before="156" w:beforeLines="50" w:after="156" w:afterLines="50"/>
              <w:jc w:val="center"/>
              <w:rPr>
                <w:rFonts w:ascii="Times New Roman" w:hAnsi="Times New Roman" w:eastAsia="仿宋_GB2312" w:cs="Times New Roman"/>
                <w:kern w:val="0"/>
                <w:sz w:val="24"/>
                <w:szCs w:val="18"/>
                <w:lang w:eastAsia="en-US"/>
              </w:rPr>
            </w:pPr>
            <w:r>
              <w:rPr>
                <w:rFonts w:hint="eastAsia" w:ascii="仿宋" w:hAnsi="仿宋" w:eastAsia="仿宋" w:cs="Times New Roman"/>
                <w:sz w:val="24"/>
                <w:szCs w:val="24"/>
              </w:rPr>
              <w:t>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82" w:type="dxa"/>
            <w:vAlign w:val="center"/>
          </w:tcPr>
          <w:p>
            <w:pPr>
              <w:adjustRightInd w:val="0"/>
              <w:snapToGrid w:val="0"/>
              <w:spacing w:before="156" w:beforeLines="50" w:after="156" w:afterLines="50"/>
              <w:jc w:val="center"/>
              <w:rPr>
                <w:rFonts w:hint="default" w:ascii="Times New Roman" w:hAnsi="Times New Roman" w:eastAsia="仿宋_GB2312" w:cs="Times New Roman"/>
                <w:kern w:val="0"/>
                <w:sz w:val="24"/>
                <w:szCs w:val="18"/>
                <w:lang w:val="en-US" w:eastAsia="zh-CN"/>
              </w:rPr>
            </w:pPr>
            <w:r>
              <w:rPr>
                <w:rFonts w:hint="eastAsia" w:ascii="Times New Roman" w:hAnsi="Times New Roman" w:eastAsia="仿宋_GB2312" w:cs="Times New Roman"/>
                <w:kern w:val="0"/>
                <w:sz w:val="24"/>
                <w:szCs w:val="18"/>
                <w:lang w:val="en-US" w:eastAsia="zh-CN"/>
              </w:rPr>
              <w:t>可编程控制器实训</w:t>
            </w:r>
          </w:p>
        </w:tc>
        <w:tc>
          <w:tcPr>
            <w:tcW w:w="1023" w:type="dxa"/>
            <w:vAlign w:val="center"/>
          </w:tcPr>
          <w:p>
            <w:pPr>
              <w:adjustRightInd w:val="0"/>
              <w:snapToGrid w:val="0"/>
              <w:spacing w:before="156" w:beforeLines="50" w:after="156" w:afterLines="50"/>
              <w:jc w:val="center"/>
              <w:rPr>
                <w:rFonts w:hint="default" w:ascii="Times New Roman" w:hAnsi="Times New Roman" w:eastAsia="仿宋_GB2312" w:cs="Times New Roman"/>
                <w:kern w:val="0"/>
                <w:sz w:val="24"/>
                <w:szCs w:val="18"/>
                <w:lang w:val="en-US" w:eastAsia="zh-CN"/>
              </w:rPr>
            </w:pPr>
            <w:r>
              <w:rPr>
                <w:rFonts w:hint="eastAsia" w:ascii="Times New Roman" w:hAnsi="Times New Roman" w:eastAsia="仿宋_GB2312" w:cs="Times New Roman"/>
                <w:kern w:val="0"/>
                <w:sz w:val="24"/>
                <w:szCs w:val="18"/>
                <w:lang w:val="en-US" w:eastAsia="zh-CN"/>
              </w:rPr>
              <w:t>4</w:t>
            </w:r>
          </w:p>
        </w:tc>
        <w:tc>
          <w:tcPr>
            <w:tcW w:w="851" w:type="dxa"/>
            <w:vAlign w:val="center"/>
          </w:tcPr>
          <w:p>
            <w:pPr>
              <w:adjustRightInd w:val="0"/>
              <w:snapToGrid w:val="0"/>
              <w:spacing w:before="156" w:beforeLines="50" w:after="156" w:afterLines="50"/>
              <w:jc w:val="center"/>
              <w:rPr>
                <w:rFonts w:hint="default" w:ascii="Times New Roman" w:hAnsi="Times New Roman" w:eastAsia="仿宋_GB2312" w:cs="Times New Roman"/>
                <w:kern w:val="0"/>
                <w:sz w:val="24"/>
                <w:szCs w:val="18"/>
                <w:lang w:val="en-US" w:eastAsia="zh-CN"/>
              </w:rPr>
            </w:pPr>
            <w:r>
              <w:rPr>
                <w:rFonts w:hint="eastAsia" w:ascii="Times New Roman" w:hAnsi="Times New Roman" w:eastAsia="仿宋_GB2312" w:cs="Times New Roman"/>
                <w:kern w:val="0"/>
                <w:sz w:val="24"/>
                <w:szCs w:val="18"/>
                <w:lang w:val="en-US" w:eastAsia="zh-CN"/>
              </w:rPr>
              <w:t>60</w:t>
            </w:r>
          </w:p>
        </w:tc>
        <w:tc>
          <w:tcPr>
            <w:tcW w:w="2274" w:type="dxa"/>
            <w:vAlign w:val="center"/>
          </w:tcPr>
          <w:p>
            <w:pPr>
              <w:adjustRightInd w:val="0"/>
              <w:snapToGrid w:val="0"/>
              <w:spacing w:before="156" w:beforeLines="50" w:after="156" w:afterLines="50"/>
              <w:jc w:val="center"/>
              <w:rPr>
                <w:rFonts w:ascii="Times New Roman" w:hAnsi="Times New Roman" w:eastAsia="仿宋_GB2312" w:cs="Times New Roman"/>
                <w:kern w:val="0"/>
                <w:sz w:val="24"/>
                <w:szCs w:val="18"/>
                <w:lang w:eastAsia="en-US"/>
              </w:rPr>
            </w:pPr>
            <w:r>
              <w:rPr>
                <w:rFonts w:hint="eastAsia" w:ascii="Times New Roman" w:hAnsi="Times New Roman" w:eastAsia="仿宋_GB2312" w:cs="Times New Roman"/>
                <w:sz w:val="24"/>
                <w:szCs w:val="18"/>
              </w:rPr>
              <w:t>电机正反转控制、温度控制实训</w:t>
            </w:r>
          </w:p>
        </w:tc>
        <w:tc>
          <w:tcPr>
            <w:tcW w:w="1695" w:type="dxa"/>
            <w:vAlign w:val="center"/>
          </w:tcPr>
          <w:p>
            <w:pPr>
              <w:adjustRightInd w:val="0"/>
              <w:snapToGrid w:val="0"/>
              <w:spacing w:before="156" w:beforeLines="50" w:after="156" w:afterLines="50"/>
              <w:jc w:val="center"/>
              <w:rPr>
                <w:rFonts w:ascii="Times New Roman" w:hAnsi="Times New Roman" w:eastAsia="仿宋_GB2312" w:cs="Times New Roman"/>
                <w:kern w:val="0"/>
                <w:sz w:val="24"/>
                <w:szCs w:val="18"/>
                <w:lang w:eastAsia="en-US"/>
              </w:rPr>
            </w:pPr>
            <w:r>
              <w:rPr>
                <w:rFonts w:hint="eastAsia" w:ascii="Times New Roman" w:hAnsi="Times New Roman" w:eastAsia="仿宋_GB2312" w:cs="Times New Roman"/>
                <w:kern w:val="0"/>
                <w:sz w:val="24"/>
                <w:szCs w:val="18"/>
              </w:rPr>
              <w:t>学校</w:t>
            </w:r>
          </w:p>
        </w:tc>
        <w:tc>
          <w:tcPr>
            <w:tcW w:w="1071" w:type="dxa"/>
            <w:vAlign w:val="center"/>
          </w:tcPr>
          <w:p>
            <w:pPr>
              <w:adjustRightInd w:val="0"/>
              <w:snapToGrid w:val="0"/>
              <w:spacing w:before="156" w:beforeLines="50" w:after="156" w:afterLines="50"/>
              <w:jc w:val="center"/>
              <w:rPr>
                <w:rFonts w:ascii="Times New Roman" w:hAnsi="Times New Roman" w:eastAsia="仿宋_GB2312" w:cs="Times New Roman"/>
                <w:kern w:val="0"/>
                <w:sz w:val="24"/>
                <w:szCs w:val="18"/>
                <w:lang w:eastAsia="en-US"/>
              </w:rPr>
            </w:pPr>
            <w:r>
              <w:rPr>
                <w:rFonts w:hint="eastAsia" w:ascii="仿宋" w:hAnsi="仿宋" w:eastAsia="仿宋" w:cs="Times New Roman"/>
                <w:sz w:val="24"/>
                <w:szCs w:val="24"/>
              </w:rPr>
              <w:t>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382" w:type="dxa"/>
            <w:vAlign w:val="center"/>
          </w:tcPr>
          <w:p>
            <w:pPr>
              <w:adjustRightInd w:val="0"/>
              <w:snapToGrid w:val="0"/>
              <w:spacing w:before="156" w:beforeLines="50" w:after="156" w:afterLines="50"/>
              <w:jc w:val="center"/>
              <w:rPr>
                <w:rFonts w:ascii="Times New Roman" w:hAnsi="Times New Roman" w:eastAsia="仿宋_GB2312" w:cs="Times New Roman"/>
                <w:kern w:val="0"/>
                <w:sz w:val="24"/>
                <w:szCs w:val="18"/>
                <w:lang w:val="en-US" w:eastAsia="en-US" w:bidi="ar-SA"/>
              </w:rPr>
            </w:pPr>
            <w:r>
              <w:rPr>
                <w:rFonts w:hint="eastAsia" w:ascii="Times New Roman" w:hAnsi="Times New Roman" w:eastAsia="仿宋_GB2312" w:cs="Times New Roman"/>
                <w:kern w:val="0"/>
                <w:sz w:val="24"/>
                <w:szCs w:val="18"/>
              </w:rPr>
              <w:t>认识实习</w:t>
            </w:r>
          </w:p>
        </w:tc>
        <w:tc>
          <w:tcPr>
            <w:tcW w:w="1023" w:type="dxa"/>
            <w:vAlign w:val="center"/>
          </w:tcPr>
          <w:p>
            <w:pPr>
              <w:adjustRightInd w:val="0"/>
              <w:snapToGrid w:val="0"/>
              <w:spacing w:before="156" w:beforeLines="50" w:after="156" w:afterLines="50"/>
              <w:jc w:val="center"/>
              <w:rPr>
                <w:rFonts w:hint="eastAsia" w:ascii="Times New Roman" w:hAnsi="Times New Roman" w:eastAsia="仿宋_GB2312" w:cs="Times New Roman"/>
                <w:kern w:val="0"/>
                <w:sz w:val="24"/>
                <w:szCs w:val="18"/>
                <w:lang w:val="en-US" w:eastAsia="zh-CN" w:bidi="ar-SA"/>
              </w:rPr>
            </w:pPr>
            <w:r>
              <w:rPr>
                <w:rFonts w:hint="eastAsia" w:ascii="Times New Roman" w:hAnsi="Times New Roman" w:eastAsia="仿宋_GB2312" w:cs="Times New Roman"/>
                <w:kern w:val="0"/>
                <w:sz w:val="24"/>
                <w:szCs w:val="18"/>
                <w:lang w:val="en-US" w:eastAsia="zh-CN"/>
              </w:rPr>
              <w:t>5</w:t>
            </w:r>
          </w:p>
        </w:tc>
        <w:tc>
          <w:tcPr>
            <w:tcW w:w="851" w:type="dxa"/>
            <w:vAlign w:val="center"/>
          </w:tcPr>
          <w:p>
            <w:pPr>
              <w:adjustRightInd w:val="0"/>
              <w:snapToGrid w:val="0"/>
              <w:spacing w:before="156" w:beforeLines="50" w:after="156" w:afterLines="50"/>
              <w:jc w:val="center"/>
              <w:rPr>
                <w:rFonts w:hint="default" w:ascii="Times New Roman" w:hAnsi="Times New Roman" w:eastAsia="仿宋_GB2312" w:cs="Times New Roman"/>
                <w:kern w:val="0"/>
                <w:sz w:val="24"/>
                <w:szCs w:val="18"/>
                <w:lang w:val="en-US" w:eastAsia="zh-CN" w:bidi="ar-SA"/>
              </w:rPr>
            </w:pPr>
            <w:r>
              <w:rPr>
                <w:rFonts w:hint="eastAsia" w:ascii="Times New Roman" w:hAnsi="Times New Roman" w:eastAsia="仿宋_GB2312" w:cs="Times New Roman"/>
                <w:kern w:val="0"/>
                <w:sz w:val="24"/>
                <w:szCs w:val="18"/>
                <w:lang w:val="en-US" w:eastAsia="zh-CN"/>
              </w:rPr>
              <w:t>60</w:t>
            </w:r>
          </w:p>
        </w:tc>
        <w:tc>
          <w:tcPr>
            <w:tcW w:w="2274" w:type="dxa"/>
            <w:vAlign w:val="center"/>
          </w:tcPr>
          <w:p>
            <w:pPr>
              <w:adjustRightInd w:val="0"/>
              <w:snapToGrid w:val="0"/>
              <w:spacing w:before="156" w:beforeLines="50" w:after="156" w:afterLines="50"/>
              <w:jc w:val="center"/>
              <w:rPr>
                <w:rFonts w:ascii="Times New Roman" w:hAnsi="Times New Roman" w:eastAsia="仿宋_GB2312" w:cs="Times New Roman"/>
                <w:kern w:val="0"/>
                <w:sz w:val="24"/>
                <w:szCs w:val="18"/>
                <w:lang w:val="en-US" w:eastAsia="en-US" w:bidi="ar-SA"/>
              </w:rPr>
            </w:pPr>
            <w:r>
              <w:rPr>
                <w:rFonts w:hint="eastAsia" w:ascii="Times New Roman" w:hAnsi="Times New Roman" w:eastAsia="仿宋_GB2312" w:cs="Times New Roman"/>
                <w:kern w:val="0"/>
                <w:sz w:val="24"/>
                <w:szCs w:val="18"/>
              </w:rPr>
              <w:t>学生到企业进行实习，形成对企业和岗位的初步认识</w:t>
            </w:r>
          </w:p>
        </w:tc>
        <w:tc>
          <w:tcPr>
            <w:tcW w:w="1695" w:type="dxa"/>
            <w:vAlign w:val="center"/>
          </w:tcPr>
          <w:p>
            <w:pPr>
              <w:adjustRightInd w:val="0"/>
              <w:snapToGrid w:val="0"/>
              <w:spacing w:before="156" w:beforeLines="50" w:after="156" w:afterLines="50"/>
              <w:jc w:val="center"/>
              <w:rPr>
                <w:rFonts w:ascii="Times New Roman" w:hAnsi="Times New Roman" w:eastAsia="仿宋_GB2312" w:cs="Times New Roman"/>
                <w:kern w:val="0"/>
                <w:sz w:val="24"/>
                <w:szCs w:val="18"/>
                <w:lang w:val="en-US" w:eastAsia="en-US" w:bidi="ar-SA"/>
              </w:rPr>
            </w:pPr>
            <w:r>
              <w:rPr>
                <w:rFonts w:hint="eastAsia" w:ascii="Times New Roman" w:hAnsi="Times New Roman" w:eastAsia="仿宋_GB2312" w:cs="Times New Roman"/>
                <w:kern w:val="0"/>
                <w:sz w:val="24"/>
                <w:szCs w:val="18"/>
              </w:rPr>
              <w:t>企业/学校</w:t>
            </w:r>
          </w:p>
        </w:tc>
        <w:tc>
          <w:tcPr>
            <w:tcW w:w="1071" w:type="dxa"/>
            <w:vAlign w:val="center"/>
          </w:tcPr>
          <w:p>
            <w:pPr>
              <w:adjustRightInd w:val="0"/>
              <w:snapToGrid w:val="0"/>
              <w:spacing w:before="156" w:beforeLines="50" w:after="156" w:afterLines="50"/>
              <w:jc w:val="center"/>
              <w:rPr>
                <w:rFonts w:ascii="Times New Roman" w:hAnsi="Times New Roman" w:eastAsia="仿宋_GB2312" w:cs="Times New Roman"/>
                <w:kern w:val="0"/>
                <w:sz w:val="24"/>
                <w:szCs w:val="18"/>
                <w:lang w:val="en-US" w:eastAsia="en-US" w:bidi="ar-SA"/>
              </w:rPr>
            </w:pPr>
            <w:r>
              <w:rPr>
                <w:rFonts w:hint="eastAsia" w:ascii="Times New Roman" w:hAnsi="Times New Roman" w:eastAsia="仿宋_GB2312" w:cs="Times New Roman"/>
                <w:kern w:val="0"/>
                <w:sz w:val="24"/>
                <w:szCs w:val="18"/>
              </w:rPr>
              <w:t>跟岗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1382" w:type="dxa"/>
            <w:vAlign w:val="center"/>
          </w:tcPr>
          <w:p>
            <w:pPr>
              <w:adjustRightInd w:val="0"/>
              <w:snapToGrid w:val="0"/>
              <w:spacing w:before="156" w:beforeLines="50" w:after="156" w:afterLines="50"/>
              <w:jc w:val="center"/>
              <w:rPr>
                <w:rFonts w:hint="default" w:ascii="Times New Roman" w:hAnsi="Times New Roman" w:eastAsia="仿宋_GB2312" w:cs="Times New Roman"/>
                <w:kern w:val="0"/>
                <w:sz w:val="24"/>
                <w:szCs w:val="18"/>
                <w:lang w:val="en-US" w:eastAsia="en-US" w:bidi="ar-SA"/>
              </w:rPr>
            </w:pPr>
            <w:r>
              <w:rPr>
                <w:rFonts w:hint="eastAsia" w:ascii="Times New Roman" w:hAnsi="Times New Roman" w:eastAsia="仿宋_GB2312" w:cs="Times New Roman"/>
                <w:kern w:val="0"/>
                <w:sz w:val="24"/>
                <w:szCs w:val="18"/>
                <w:lang w:val="en-US" w:eastAsia="zh-CN"/>
              </w:rPr>
              <w:t>跟岗实习</w:t>
            </w:r>
          </w:p>
        </w:tc>
        <w:tc>
          <w:tcPr>
            <w:tcW w:w="1023" w:type="dxa"/>
            <w:vAlign w:val="center"/>
          </w:tcPr>
          <w:p>
            <w:pPr>
              <w:adjustRightInd w:val="0"/>
              <w:snapToGrid w:val="0"/>
              <w:spacing w:before="156" w:beforeLines="50" w:after="156" w:afterLines="50"/>
              <w:jc w:val="center"/>
              <w:rPr>
                <w:rFonts w:hint="eastAsia" w:ascii="Times New Roman" w:hAnsi="Times New Roman" w:eastAsia="仿宋_GB2312" w:cs="Times New Roman"/>
                <w:kern w:val="0"/>
                <w:sz w:val="24"/>
                <w:szCs w:val="18"/>
                <w:lang w:val="en-US" w:eastAsia="zh-CN" w:bidi="ar-SA"/>
              </w:rPr>
            </w:pPr>
            <w:r>
              <w:rPr>
                <w:rFonts w:hint="eastAsia" w:ascii="Times New Roman" w:hAnsi="Times New Roman" w:eastAsia="仿宋_GB2312" w:cs="Times New Roman"/>
                <w:kern w:val="0"/>
                <w:sz w:val="24"/>
                <w:szCs w:val="18"/>
                <w:lang w:val="en-US" w:eastAsia="zh-CN"/>
              </w:rPr>
              <w:t>5</w:t>
            </w:r>
          </w:p>
        </w:tc>
        <w:tc>
          <w:tcPr>
            <w:tcW w:w="851" w:type="dxa"/>
            <w:vAlign w:val="center"/>
          </w:tcPr>
          <w:p>
            <w:pPr>
              <w:adjustRightInd w:val="0"/>
              <w:snapToGrid w:val="0"/>
              <w:spacing w:before="156" w:beforeLines="50" w:after="156" w:afterLines="50"/>
              <w:jc w:val="center"/>
              <w:rPr>
                <w:rFonts w:hint="default" w:ascii="Times New Roman" w:hAnsi="Times New Roman" w:eastAsia="仿宋_GB2312" w:cs="Times New Roman"/>
                <w:kern w:val="0"/>
                <w:sz w:val="24"/>
                <w:szCs w:val="18"/>
                <w:lang w:val="en-US" w:eastAsia="zh-CN" w:bidi="ar-SA"/>
              </w:rPr>
            </w:pPr>
            <w:r>
              <w:rPr>
                <w:rFonts w:hint="eastAsia" w:ascii="Times New Roman" w:hAnsi="Times New Roman" w:eastAsia="仿宋_GB2312" w:cs="Times New Roman"/>
                <w:kern w:val="0"/>
                <w:sz w:val="24"/>
                <w:szCs w:val="18"/>
                <w:lang w:val="en-US" w:eastAsia="zh-CN"/>
              </w:rPr>
              <w:t>60</w:t>
            </w:r>
          </w:p>
        </w:tc>
        <w:tc>
          <w:tcPr>
            <w:tcW w:w="2274" w:type="dxa"/>
            <w:vAlign w:val="center"/>
          </w:tcPr>
          <w:p>
            <w:pPr>
              <w:adjustRightInd w:val="0"/>
              <w:snapToGrid w:val="0"/>
              <w:spacing w:before="156" w:beforeLines="50" w:after="156" w:afterLines="50"/>
              <w:jc w:val="center"/>
              <w:rPr>
                <w:rFonts w:ascii="Times New Roman" w:hAnsi="Times New Roman" w:eastAsia="仿宋_GB2312" w:cs="Times New Roman"/>
                <w:kern w:val="0"/>
                <w:sz w:val="24"/>
                <w:szCs w:val="18"/>
                <w:lang w:val="en-US" w:eastAsia="en-US" w:bidi="ar-SA"/>
              </w:rPr>
            </w:pPr>
            <w:r>
              <w:rPr>
                <w:rFonts w:hint="eastAsia" w:ascii="Times New Roman" w:hAnsi="Times New Roman" w:eastAsia="仿宋_GB2312" w:cs="Times New Roman"/>
                <w:kern w:val="0"/>
                <w:sz w:val="24"/>
                <w:szCs w:val="18"/>
              </w:rPr>
              <w:t>学生到企业进行实习，形成对企业和岗位的</w:t>
            </w:r>
            <w:r>
              <w:rPr>
                <w:rFonts w:hint="eastAsia" w:ascii="Times New Roman" w:hAnsi="Times New Roman" w:eastAsia="仿宋_GB2312" w:cs="Times New Roman"/>
                <w:kern w:val="0"/>
                <w:sz w:val="24"/>
                <w:szCs w:val="18"/>
                <w:lang w:val="en-US" w:eastAsia="zh-CN"/>
              </w:rPr>
              <w:t>进一步</w:t>
            </w:r>
            <w:r>
              <w:rPr>
                <w:rFonts w:hint="eastAsia" w:ascii="Times New Roman" w:hAnsi="Times New Roman" w:eastAsia="仿宋_GB2312" w:cs="Times New Roman"/>
                <w:kern w:val="0"/>
                <w:sz w:val="24"/>
                <w:szCs w:val="18"/>
              </w:rPr>
              <w:t>认识</w:t>
            </w:r>
          </w:p>
        </w:tc>
        <w:tc>
          <w:tcPr>
            <w:tcW w:w="1695" w:type="dxa"/>
            <w:vAlign w:val="center"/>
          </w:tcPr>
          <w:p>
            <w:pPr>
              <w:adjustRightInd w:val="0"/>
              <w:snapToGrid w:val="0"/>
              <w:spacing w:before="156" w:beforeLines="50" w:after="156" w:afterLines="50"/>
              <w:jc w:val="center"/>
              <w:rPr>
                <w:rFonts w:ascii="Times New Roman" w:hAnsi="Times New Roman" w:eastAsia="仿宋_GB2312" w:cs="Times New Roman"/>
                <w:kern w:val="0"/>
                <w:sz w:val="24"/>
                <w:szCs w:val="18"/>
                <w:lang w:val="en-US" w:eastAsia="en-US" w:bidi="ar-SA"/>
              </w:rPr>
            </w:pPr>
            <w:r>
              <w:rPr>
                <w:rFonts w:hint="eastAsia" w:ascii="Times New Roman" w:hAnsi="Times New Roman" w:eastAsia="仿宋_GB2312" w:cs="Times New Roman"/>
                <w:kern w:val="0"/>
                <w:sz w:val="24"/>
                <w:szCs w:val="18"/>
              </w:rPr>
              <w:t>企业/学校</w:t>
            </w:r>
          </w:p>
        </w:tc>
        <w:tc>
          <w:tcPr>
            <w:tcW w:w="1071" w:type="dxa"/>
            <w:vAlign w:val="center"/>
          </w:tcPr>
          <w:p>
            <w:pPr>
              <w:adjustRightInd w:val="0"/>
              <w:snapToGrid w:val="0"/>
              <w:spacing w:before="156" w:beforeLines="50" w:after="156" w:afterLines="50"/>
              <w:jc w:val="center"/>
              <w:rPr>
                <w:rFonts w:ascii="Times New Roman" w:hAnsi="Times New Roman" w:eastAsia="仿宋_GB2312" w:cs="Times New Roman"/>
                <w:kern w:val="0"/>
                <w:sz w:val="24"/>
                <w:szCs w:val="18"/>
                <w:lang w:val="en-US" w:eastAsia="en-US" w:bidi="ar-SA"/>
              </w:rPr>
            </w:pPr>
            <w:r>
              <w:rPr>
                <w:rFonts w:hint="eastAsia" w:ascii="Times New Roman" w:hAnsi="Times New Roman" w:eastAsia="仿宋_GB2312" w:cs="Times New Roman"/>
                <w:kern w:val="0"/>
                <w:sz w:val="24"/>
                <w:szCs w:val="18"/>
              </w:rPr>
              <w:t>跟岗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382" w:type="dxa"/>
            <w:vAlign w:val="center"/>
          </w:tcPr>
          <w:p>
            <w:pPr>
              <w:adjustRightInd w:val="0"/>
              <w:snapToGrid w:val="0"/>
              <w:spacing w:before="156" w:beforeLines="50" w:after="156" w:afterLines="50"/>
              <w:jc w:val="center"/>
              <w:rPr>
                <w:rFonts w:ascii="Times New Roman" w:hAnsi="Times New Roman" w:eastAsia="仿宋_GB2312" w:cs="Times New Roman"/>
                <w:kern w:val="0"/>
                <w:sz w:val="24"/>
                <w:szCs w:val="18"/>
                <w:lang w:eastAsia="en-US"/>
              </w:rPr>
            </w:pPr>
            <w:r>
              <w:rPr>
                <w:rFonts w:hint="eastAsia" w:ascii="Times New Roman" w:hAnsi="Times New Roman" w:eastAsia="仿宋_GB2312" w:cs="Times New Roman"/>
                <w:kern w:val="0"/>
                <w:sz w:val="24"/>
                <w:szCs w:val="18"/>
              </w:rPr>
              <w:t>顶岗实习</w:t>
            </w:r>
          </w:p>
        </w:tc>
        <w:tc>
          <w:tcPr>
            <w:tcW w:w="1023" w:type="dxa"/>
            <w:vAlign w:val="center"/>
          </w:tcPr>
          <w:p>
            <w:pPr>
              <w:adjustRightInd w:val="0"/>
              <w:snapToGrid w:val="0"/>
              <w:spacing w:before="156" w:beforeLines="50" w:after="156" w:afterLines="50"/>
              <w:jc w:val="center"/>
              <w:rPr>
                <w:rFonts w:ascii="Times New Roman" w:hAnsi="Times New Roman" w:eastAsia="仿宋_GB2312" w:cs="Times New Roman"/>
                <w:kern w:val="0"/>
                <w:sz w:val="24"/>
                <w:szCs w:val="18"/>
              </w:rPr>
            </w:pPr>
            <w:r>
              <w:rPr>
                <w:rFonts w:hint="eastAsia" w:ascii="Times New Roman" w:hAnsi="Times New Roman" w:eastAsia="仿宋_GB2312" w:cs="Times New Roman"/>
                <w:kern w:val="0"/>
                <w:sz w:val="24"/>
                <w:szCs w:val="18"/>
              </w:rPr>
              <w:t>5-6</w:t>
            </w:r>
          </w:p>
        </w:tc>
        <w:tc>
          <w:tcPr>
            <w:tcW w:w="851" w:type="dxa"/>
            <w:vAlign w:val="center"/>
          </w:tcPr>
          <w:p>
            <w:pPr>
              <w:adjustRightInd w:val="0"/>
              <w:snapToGrid w:val="0"/>
              <w:spacing w:before="156" w:beforeLines="50" w:after="156" w:afterLines="50"/>
              <w:jc w:val="center"/>
              <w:rPr>
                <w:rFonts w:ascii="Times New Roman" w:hAnsi="Times New Roman" w:eastAsia="仿宋_GB2312" w:cs="Times New Roman"/>
                <w:kern w:val="0"/>
                <w:sz w:val="24"/>
                <w:szCs w:val="18"/>
              </w:rPr>
            </w:pPr>
            <w:r>
              <w:rPr>
                <w:rFonts w:hint="eastAsia" w:ascii="Times New Roman" w:hAnsi="Times New Roman" w:eastAsia="仿宋_GB2312" w:cs="Times New Roman"/>
                <w:kern w:val="0"/>
                <w:sz w:val="24"/>
                <w:szCs w:val="18"/>
              </w:rPr>
              <w:t>720</w:t>
            </w:r>
          </w:p>
        </w:tc>
        <w:tc>
          <w:tcPr>
            <w:tcW w:w="2274" w:type="dxa"/>
            <w:vAlign w:val="center"/>
          </w:tcPr>
          <w:p>
            <w:pPr>
              <w:adjustRightInd w:val="0"/>
              <w:snapToGrid w:val="0"/>
              <w:spacing w:before="156" w:beforeLines="50" w:after="156" w:afterLines="50"/>
              <w:jc w:val="center"/>
              <w:rPr>
                <w:rFonts w:ascii="Times New Roman" w:hAnsi="Times New Roman" w:eastAsia="仿宋_GB2312" w:cs="Times New Roman"/>
                <w:kern w:val="0"/>
                <w:sz w:val="24"/>
                <w:szCs w:val="18"/>
              </w:rPr>
            </w:pPr>
            <w:r>
              <w:rPr>
                <w:rFonts w:hint="eastAsia" w:ascii="Times New Roman" w:hAnsi="Times New Roman" w:eastAsia="仿宋_GB2312" w:cs="Times New Roman"/>
                <w:kern w:val="0"/>
                <w:sz w:val="24"/>
                <w:szCs w:val="18"/>
              </w:rPr>
              <w:t>学生到企业一线岗位进行岗位实习，并完成毕业设计/论文</w:t>
            </w:r>
          </w:p>
        </w:tc>
        <w:tc>
          <w:tcPr>
            <w:tcW w:w="1695" w:type="dxa"/>
            <w:vAlign w:val="center"/>
          </w:tcPr>
          <w:p>
            <w:pPr>
              <w:adjustRightInd w:val="0"/>
              <w:snapToGrid w:val="0"/>
              <w:spacing w:before="156" w:beforeLines="50" w:after="156" w:afterLines="50"/>
              <w:jc w:val="center"/>
              <w:rPr>
                <w:rFonts w:ascii="Times New Roman" w:hAnsi="Times New Roman" w:eastAsia="仿宋_GB2312" w:cs="Times New Roman"/>
                <w:kern w:val="0"/>
                <w:sz w:val="24"/>
                <w:szCs w:val="18"/>
                <w:lang w:eastAsia="en-US"/>
              </w:rPr>
            </w:pPr>
            <w:r>
              <w:rPr>
                <w:rFonts w:hint="eastAsia" w:ascii="Times New Roman" w:hAnsi="Times New Roman" w:eastAsia="仿宋_GB2312" w:cs="Times New Roman"/>
                <w:kern w:val="0"/>
                <w:sz w:val="24"/>
                <w:szCs w:val="18"/>
              </w:rPr>
              <w:t>企业</w:t>
            </w:r>
          </w:p>
        </w:tc>
        <w:tc>
          <w:tcPr>
            <w:tcW w:w="1071" w:type="dxa"/>
            <w:vAlign w:val="center"/>
          </w:tcPr>
          <w:p>
            <w:pPr>
              <w:adjustRightInd w:val="0"/>
              <w:snapToGrid w:val="0"/>
              <w:spacing w:before="156" w:beforeLines="50" w:after="156" w:afterLines="50"/>
              <w:jc w:val="center"/>
              <w:rPr>
                <w:rFonts w:ascii="Times New Roman" w:hAnsi="Times New Roman" w:eastAsia="仿宋_GB2312" w:cs="Times New Roman"/>
                <w:kern w:val="0"/>
                <w:sz w:val="24"/>
                <w:szCs w:val="18"/>
                <w:lang w:eastAsia="en-US"/>
              </w:rPr>
            </w:pPr>
            <w:r>
              <w:rPr>
                <w:rFonts w:hint="eastAsia" w:ascii="Times New Roman" w:hAnsi="Times New Roman" w:eastAsia="仿宋_GB2312" w:cs="Times New Roman"/>
                <w:kern w:val="0"/>
                <w:sz w:val="24"/>
                <w:szCs w:val="18"/>
              </w:rPr>
              <w:t>顶岗</w:t>
            </w:r>
          </w:p>
        </w:tc>
      </w:tr>
    </w:tbl>
    <w:p>
      <w:pPr>
        <w:ind w:firstLine="640" w:firstLineChars="200"/>
        <w:rPr>
          <w:rFonts w:ascii="仿宋_GB2312" w:eastAsia="仿宋_GB2312"/>
          <w:b/>
          <w:bCs/>
          <w:sz w:val="32"/>
          <w:szCs w:val="32"/>
        </w:rPr>
      </w:pPr>
      <w:bookmarkStart w:id="25" w:name="_Toc135127960"/>
    </w:p>
    <w:p>
      <w:pPr>
        <w:ind w:firstLine="640" w:firstLineChars="200"/>
        <w:rPr>
          <w:rFonts w:ascii="仿宋_GB2312" w:eastAsia="仿宋_GB2312"/>
          <w:b/>
          <w:bCs/>
          <w:sz w:val="32"/>
          <w:szCs w:val="32"/>
        </w:rPr>
      </w:pPr>
      <w:r>
        <w:rPr>
          <w:rFonts w:hint="eastAsia" w:ascii="仿宋_GB2312" w:eastAsia="仿宋_GB2312"/>
          <w:b/>
          <w:bCs/>
          <w:sz w:val="32"/>
          <w:szCs w:val="32"/>
        </w:rPr>
        <w:t>3.课程结构</w:t>
      </w:r>
      <w:bookmarkEnd w:id="25"/>
    </w:p>
    <w:p>
      <w:pPr>
        <w:spacing w:line="600" w:lineRule="exact"/>
        <w:ind w:firstLine="562"/>
        <w:jc w:val="center"/>
        <w:textAlignment w:val="baseline"/>
        <w:rPr>
          <w:rFonts w:ascii="仿宋_GB2312" w:hAnsi="仿宋_GB2312" w:eastAsia="仿宋_GB2312"/>
          <w:bCs/>
          <w:sz w:val="32"/>
          <w:szCs w:val="32"/>
          <w:highlight w:val="none"/>
        </w:rPr>
      </w:pPr>
      <w:r>
        <w:rPr>
          <w:rFonts w:hint="eastAsia" w:ascii="仿宋_GB2312" w:hAnsi="仿宋_GB2312" w:eastAsia="仿宋_GB2312"/>
          <w:bCs/>
          <w:sz w:val="32"/>
          <w:szCs w:val="32"/>
          <w:highlight w:val="none"/>
        </w:rPr>
        <w:t>表四  学分与课时统计表</w:t>
      </w:r>
    </w:p>
    <w:tbl>
      <w:tblPr>
        <w:tblStyle w:val="28"/>
        <w:tblW w:w="9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9"/>
        <w:gridCol w:w="813"/>
        <w:gridCol w:w="1093"/>
        <w:gridCol w:w="1134"/>
        <w:gridCol w:w="1093"/>
        <w:gridCol w:w="1147"/>
        <w:gridCol w:w="1687"/>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59" w:type="dxa"/>
            <w:vMerge w:val="restart"/>
            <w:vAlign w:val="center"/>
          </w:tcPr>
          <w:p>
            <w:pPr>
              <w:jc w:val="center"/>
              <w:textAlignment w:val="baseline"/>
              <w:rPr>
                <w:rFonts w:ascii="仿宋_GB2312" w:hAnsi="宋体" w:eastAsia="仿宋_GB2312" w:cs="宋体"/>
                <w:b/>
                <w:bCs/>
                <w:highlight w:val="none"/>
              </w:rPr>
            </w:pPr>
            <w:r>
              <w:rPr>
                <w:rFonts w:hint="eastAsia" w:ascii="仿宋_GB2312" w:hAnsi="宋体" w:eastAsia="仿宋_GB2312" w:cs="宋体"/>
                <w:b/>
                <w:bCs/>
                <w:highlight w:val="none"/>
              </w:rPr>
              <w:t>类型</w:t>
            </w:r>
          </w:p>
        </w:tc>
        <w:tc>
          <w:tcPr>
            <w:tcW w:w="813" w:type="dxa"/>
            <w:vMerge w:val="restart"/>
            <w:vAlign w:val="center"/>
          </w:tcPr>
          <w:p>
            <w:pPr>
              <w:jc w:val="center"/>
              <w:textAlignment w:val="baseline"/>
              <w:rPr>
                <w:rFonts w:ascii="仿宋_GB2312" w:hAnsi="宋体" w:eastAsia="仿宋_GB2312" w:cs="宋体"/>
                <w:b/>
                <w:bCs/>
                <w:highlight w:val="none"/>
              </w:rPr>
            </w:pPr>
            <w:r>
              <w:rPr>
                <w:rFonts w:hint="eastAsia" w:ascii="仿宋_GB2312" w:hAnsi="宋体" w:eastAsia="仿宋_GB2312" w:cs="宋体"/>
                <w:b/>
                <w:bCs/>
                <w:highlight w:val="none"/>
              </w:rPr>
              <w:t>学分</w:t>
            </w:r>
          </w:p>
        </w:tc>
        <w:tc>
          <w:tcPr>
            <w:tcW w:w="1093" w:type="dxa"/>
            <w:vMerge w:val="restart"/>
            <w:vAlign w:val="center"/>
          </w:tcPr>
          <w:p>
            <w:pPr>
              <w:textAlignment w:val="baseline"/>
              <w:rPr>
                <w:rFonts w:ascii="仿宋_GB2312" w:hAnsi="宋体" w:eastAsia="仿宋_GB2312" w:cs="宋体"/>
                <w:b/>
                <w:bCs/>
                <w:highlight w:val="none"/>
              </w:rPr>
            </w:pPr>
            <w:r>
              <w:rPr>
                <w:rFonts w:hint="eastAsia" w:ascii="仿宋_GB2312" w:hAnsi="宋体" w:eastAsia="仿宋_GB2312" w:cs="宋体"/>
                <w:b/>
                <w:bCs/>
                <w:highlight w:val="none"/>
              </w:rPr>
              <w:t>占总学分比例（%）</w:t>
            </w:r>
          </w:p>
        </w:tc>
        <w:tc>
          <w:tcPr>
            <w:tcW w:w="5061" w:type="dxa"/>
            <w:gridSpan w:val="4"/>
            <w:vAlign w:val="center"/>
          </w:tcPr>
          <w:p>
            <w:pPr>
              <w:jc w:val="center"/>
              <w:textAlignment w:val="baseline"/>
              <w:rPr>
                <w:rFonts w:ascii="仿宋_GB2312" w:hAnsi="宋体" w:eastAsia="仿宋_GB2312" w:cs="宋体"/>
                <w:b/>
                <w:bCs/>
                <w:highlight w:val="none"/>
              </w:rPr>
            </w:pPr>
            <w:r>
              <w:rPr>
                <w:rFonts w:hint="eastAsia" w:ascii="仿宋_GB2312" w:hAnsi="宋体" w:eastAsia="仿宋_GB2312" w:cs="宋体"/>
                <w:b/>
                <w:bCs/>
                <w:highlight w:val="none"/>
              </w:rPr>
              <w:t>课时</w:t>
            </w:r>
          </w:p>
        </w:tc>
        <w:tc>
          <w:tcPr>
            <w:tcW w:w="977" w:type="dxa"/>
            <w:vMerge w:val="restart"/>
            <w:vAlign w:val="center"/>
          </w:tcPr>
          <w:p>
            <w:pPr>
              <w:jc w:val="center"/>
              <w:textAlignment w:val="baseline"/>
              <w:rPr>
                <w:rFonts w:ascii="仿宋_GB2312" w:hAnsi="宋体" w:eastAsia="仿宋_GB2312" w:cs="宋体"/>
                <w:b/>
                <w:bCs/>
                <w:highlight w:val="none"/>
              </w:rPr>
            </w:pPr>
            <w:r>
              <w:rPr>
                <w:rFonts w:hint="eastAsia" w:ascii="仿宋_GB2312" w:hAnsi="宋体" w:eastAsia="仿宋_GB2312" w:cs="宋体"/>
                <w:b/>
                <w:bCs/>
                <w:highlight w:val="none"/>
              </w:rPr>
              <w:t>占总课时比例（%）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59" w:type="dxa"/>
            <w:vMerge w:val="continue"/>
            <w:vAlign w:val="center"/>
          </w:tcPr>
          <w:p>
            <w:pPr>
              <w:jc w:val="left"/>
              <w:textAlignment w:val="baseline"/>
              <w:rPr>
                <w:rFonts w:ascii="仿宋_GB2312" w:hAnsi="宋体" w:eastAsia="仿宋_GB2312" w:cs="宋体"/>
                <w:highlight w:val="none"/>
              </w:rPr>
            </w:pPr>
          </w:p>
        </w:tc>
        <w:tc>
          <w:tcPr>
            <w:tcW w:w="813" w:type="dxa"/>
            <w:vMerge w:val="continue"/>
            <w:vAlign w:val="center"/>
          </w:tcPr>
          <w:p>
            <w:pPr>
              <w:jc w:val="center"/>
              <w:textAlignment w:val="baseline"/>
              <w:rPr>
                <w:rFonts w:ascii="仿宋_GB2312" w:hAnsi="宋体" w:eastAsia="仿宋_GB2312" w:cs="宋体"/>
                <w:highlight w:val="green"/>
              </w:rPr>
            </w:pPr>
          </w:p>
        </w:tc>
        <w:tc>
          <w:tcPr>
            <w:tcW w:w="1093" w:type="dxa"/>
            <w:vMerge w:val="continue"/>
            <w:vAlign w:val="center"/>
          </w:tcPr>
          <w:p>
            <w:pPr>
              <w:jc w:val="left"/>
              <w:textAlignment w:val="baseline"/>
              <w:rPr>
                <w:rFonts w:ascii="仿宋_GB2312" w:hAnsi="宋体" w:eastAsia="仿宋_GB2312" w:cs="宋体"/>
                <w:highlight w:val="green"/>
              </w:rPr>
            </w:pPr>
          </w:p>
        </w:tc>
        <w:tc>
          <w:tcPr>
            <w:tcW w:w="1134" w:type="dxa"/>
            <w:vAlign w:val="center"/>
          </w:tcPr>
          <w:p>
            <w:pPr>
              <w:jc w:val="center"/>
              <w:textAlignment w:val="baseline"/>
              <w:rPr>
                <w:rFonts w:ascii="仿宋_GB2312" w:hAnsi="宋体" w:eastAsia="仿宋_GB2312" w:cs="宋体"/>
                <w:b/>
                <w:bCs/>
                <w:highlight w:val="none"/>
              </w:rPr>
            </w:pPr>
            <w:r>
              <w:rPr>
                <w:rFonts w:hint="eastAsia" w:ascii="仿宋_GB2312" w:hAnsi="宋体" w:eastAsia="仿宋_GB2312" w:cs="宋体"/>
                <w:b/>
                <w:bCs/>
                <w:highlight w:val="none"/>
              </w:rPr>
              <w:t>总课时</w:t>
            </w:r>
          </w:p>
        </w:tc>
        <w:tc>
          <w:tcPr>
            <w:tcW w:w="1093" w:type="dxa"/>
            <w:vAlign w:val="center"/>
          </w:tcPr>
          <w:p>
            <w:pPr>
              <w:jc w:val="center"/>
              <w:textAlignment w:val="baseline"/>
              <w:rPr>
                <w:rFonts w:ascii="仿宋_GB2312" w:hAnsi="宋体" w:eastAsia="仿宋_GB2312" w:cs="宋体"/>
                <w:b/>
                <w:bCs/>
                <w:highlight w:val="none"/>
              </w:rPr>
            </w:pPr>
            <w:r>
              <w:rPr>
                <w:rFonts w:hint="eastAsia" w:ascii="仿宋_GB2312" w:hAnsi="宋体" w:eastAsia="仿宋_GB2312" w:cs="宋体"/>
                <w:b/>
                <w:bCs/>
                <w:highlight w:val="none"/>
              </w:rPr>
              <w:t>理论</w:t>
            </w:r>
          </w:p>
          <w:p>
            <w:pPr>
              <w:jc w:val="center"/>
              <w:textAlignment w:val="baseline"/>
              <w:rPr>
                <w:rFonts w:ascii="仿宋_GB2312" w:hAnsi="宋体" w:eastAsia="仿宋_GB2312" w:cs="宋体"/>
                <w:b/>
                <w:bCs/>
                <w:highlight w:val="none"/>
              </w:rPr>
            </w:pPr>
            <w:r>
              <w:rPr>
                <w:rFonts w:hint="eastAsia" w:ascii="仿宋_GB2312" w:hAnsi="宋体" w:eastAsia="仿宋_GB2312" w:cs="宋体"/>
                <w:b/>
                <w:bCs/>
                <w:highlight w:val="none"/>
              </w:rPr>
              <w:t>课时</w:t>
            </w:r>
          </w:p>
        </w:tc>
        <w:tc>
          <w:tcPr>
            <w:tcW w:w="1147" w:type="dxa"/>
            <w:vAlign w:val="center"/>
          </w:tcPr>
          <w:p>
            <w:pPr>
              <w:jc w:val="center"/>
              <w:textAlignment w:val="baseline"/>
              <w:rPr>
                <w:rFonts w:ascii="仿宋_GB2312" w:hAnsi="宋体" w:eastAsia="仿宋_GB2312" w:cs="宋体"/>
                <w:b/>
                <w:bCs/>
                <w:highlight w:val="none"/>
              </w:rPr>
            </w:pPr>
            <w:r>
              <w:rPr>
                <w:rFonts w:hint="eastAsia" w:ascii="仿宋_GB2312" w:hAnsi="宋体" w:eastAsia="仿宋_GB2312" w:cs="宋体"/>
                <w:b/>
                <w:bCs/>
                <w:highlight w:val="none"/>
              </w:rPr>
              <w:t>实践</w:t>
            </w:r>
          </w:p>
          <w:p>
            <w:pPr>
              <w:jc w:val="center"/>
              <w:textAlignment w:val="baseline"/>
              <w:rPr>
                <w:rFonts w:ascii="仿宋_GB2312" w:hAnsi="宋体" w:eastAsia="仿宋_GB2312" w:cs="宋体"/>
                <w:b/>
                <w:bCs/>
                <w:highlight w:val="none"/>
              </w:rPr>
            </w:pPr>
            <w:r>
              <w:rPr>
                <w:rFonts w:hint="eastAsia" w:ascii="仿宋_GB2312" w:hAnsi="宋体" w:eastAsia="仿宋_GB2312" w:cs="宋体"/>
                <w:b/>
                <w:bCs/>
                <w:highlight w:val="none"/>
              </w:rPr>
              <w:t>课时</w:t>
            </w:r>
          </w:p>
        </w:tc>
        <w:tc>
          <w:tcPr>
            <w:tcW w:w="1687" w:type="dxa"/>
            <w:vAlign w:val="center"/>
          </w:tcPr>
          <w:p>
            <w:pPr>
              <w:jc w:val="center"/>
              <w:textAlignment w:val="baseline"/>
              <w:rPr>
                <w:rFonts w:ascii="仿宋_GB2312" w:hAnsi="宋体" w:eastAsia="仿宋_GB2312" w:cs="宋体"/>
                <w:b/>
                <w:bCs/>
                <w:highlight w:val="none"/>
              </w:rPr>
            </w:pPr>
            <w:r>
              <w:rPr>
                <w:rFonts w:hint="eastAsia" w:ascii="仿宋_GB2312" w:hAnsi="宋体" w:eastAsia="仿宋_GB2312" w:cs="宋体"/>
                <w:b/>
                <w:bCs/>
                <w:highlight w:val="none"/>
              </w:rPr>
              <w:t>实践课时占总课时比例（%）</w:t>
            </w:r>
          </w:p>
        </w:tc>
        <w:tc>
          <w:tcPr>
            <w:tcW w:w="977" w:type="dxa"/>
            <w:vMerge w:val="continue"/>
            <w:vAlign w:val="center"/>
          </w:tcPr>
          <w:p>
            <w:pPr>
              <w:jc w:val="left"/>
              <w:textAlignment w:val="baseline"/>
              <w:rPr>
                <w:rFonts w:ascii="仿宋_GB2312" w:hAnsi="宋体" w:eastAsia="仿宋_GB2312" w:cs="宋体"/>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59" w:type="dxa"/>
            <w:vAlign w:val="bottom"/>
          </w:tcPr>
          <w:p>
            <w:pPr>
              <w:jc w:val="center"/>
              <w:rPr>
                <w:highlight w:val="none"/>
              </w:rPr>
            </w:pPr>
            <w:r>
              <w:rPr>
                <w:rFonts w:hint="eastAsia"/>
                <w:highlight w:val="none"/>
              </w:rPr>
              <w:t>公共必修课程</w:t>
            </w:r>
          </w:p>
        </w:tc>
        <w:tc>
          <w:tcPr>
            <w:tcW w:w="813" w:type="dxa"/>
            <w:vAlign w:val="center"/>
          </w:tcPr>
          <w:p>
            <w:pPr>
              <w:spacing w:before="100" w:beforeAutospacing="1" w:after="100" w:afterAutospacing="1" w:line="420" w:lineRule="exact"/>
              <w:jc w:val="center"/>
              <w:outlineLvl w:val="2"/>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30.5</w:t>
            </w:r>
          </w:p>
        </w:tc>
        <w:tc>
          <w:tcPr>
            <w:tcW w:w="1093" w:type="dxa"/>
            <w:vAlign w:val="center"/>
          </w:tcPr>
          <w:p>
            <w:pPr>
              <w:spacing w:before="100" w:beforeAutospacing="1" w:after="100" w:afterAutospacing="1" w:line="420" w:lineRule="exact"/>
              <w:jc w:val="both"/>
              <w:outlineLvl w:val="2"/>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19.74%</w:t>
            </w:r>
          </w:p>
        </w:tc>
        <w:tc>
          <w:tcPr>
            <w:tcW w:w="1134" w:type="dxa"/>
            <w:vAlign w:val="center"/>
          </w:tcPr>
          <w:p>
            <w:pPr>
              <w:spacing w:before="100" w:beforeAutospacing="1" w:after="100" w:afterAutospacing="1" w:line="420" w:lineRule="exact"/>
              <w:jc w:val="center"/>
              <w:outlineLvl w:val="2"/>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576</w:t>
            </w:r>
          </w:p>
        </w:tc>
        <w:tc>
          <w:tcPr>
            <w:tcW w:w="1093" w:type="dxa"/>
            <w:vAlign w:val="center"/>
          </w:tcPr>
          <w:p>
            <w:pPr>
              <w:spacing w:before="100" w:beforeAutospacing="1" w:after="100" w:afterAutospacing="1" w:line="420" w:lineRule="exact"/>
              <w:jc w:val="center"/>
              <w:outlineLvl w:val="2"/>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296</w:t>
            </w:r>
          </w:p>
        </w:tc>
        <w:tc>
          <w:tcPr>
            <w:tcW w:w="1147" w:type="dxa"/>
            <w:vAlign w:val="center"/>
          </w:tcPr>
          <w:p>
            <w:pPr>
              <w:spacing w:before="100" w:beforeAutospacing="1" w:after="100" w:afterAutospacing="1" w:line="420" w:lineRule="exact"/>
              <w:jc w:val="center"/>
              <w:outlineLvl w:val="2"/>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280</w:t>
            </w:r>
          </w:p>
        </w:tc>
        <w:tc>
          <w:tcPr>
            <w:tcW w:w="1687" w:type="dxa"/>
            <w:vAlign w:val="center"/>
          </w:tcPr>
          <w:p>
            <w:pPr>
              <w:spacing w:before="100" w:beforeAutospacing="1" w:after="100" w:afterAutospacing="1" w:line="420" w:lineRule="exact"/>
              <w:ind w:firstLine="420"/>
              <w:jc w:val="both"/>
              <w:outlineLvl w:val="2"/>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48.61%</w:t>
            </w:r>
          </w:p>
        </w:tc>
        <w:tc>
          <w:tcPr>
            <w:tcW w:w="977" w:type="dxa"/>
            <w:vAlign w:val="center"/>
          </w:tcPr>
          <w:p>
            <w:pPr>
              <w:spacing w:before="100" w:beforeAutospacing="1" w:after="100" w:afterAutospacing="1" w:line="420" w:lineRule="exact"/>
              <w:outlineLvl w:val="2"/>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18.22%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59" w:type="dxa"/>
            <w:vAlign w:val="bottom"/>
          </w:tcPr>
          <w:p>
            <w:pPr>
              <w:jc w:val="center"/>
              <w:rPr>
                <w:highlight w:val="none"/>
              </w:rPr>
            </w:pPr>
            <w:r>
              <w:rPr>
                <w:rFonts w:hint="eastAsia"/>
                <w:highlight w:val="none"/>
              </w:rPr>
              <w:t>公共选修课程</w:t>
            </w:r>
          </w:p>
        </w:tc>
        <w:tc>
          <w:tcPr>
            <w:tcW w:w="813" w:type="dxa"/>
            <w:vAlign w:val="center"/>
          </w:tcPr>
          <w:p>
            <w:pPr>
              <w:spacing w:before="100" w:beforeAutospacing="1" w:after="100" w:afterAutospacing="1" w:line="420" w:lineRule="exact"/>
              <w:jc w:val="center"/>
              <w:outlineLvl w:val="2"/>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17</w:t>
            </w:r>
          </w:p>
        </w:tc>
        <w:tc>
          <w:tcPr>
            <w:tcW w:w="1093" w:type="dxa"/>
            <w:vAlign w:val="center"/>
          </w:tcPr>
          <w:p>
            <w:pPr>
              <w:spacing w:before="100" w:beforeAutospacing="1" w:after="100" w:afterAutospacing="1" w:line="420" w:lineRule="exact"/>
              <w:jc w:val="both"/>
              <w:outlineLvl w:val="2"/>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11.00%</w:t>
            </w:r>
          </w:p>
        </w:tc>
        <w:tc>
          <w:tcPr>
            <w:tcW w:w="1134" w:type="dxa"/>
            <w:vAlign w:val="center"/>
          </w:tcPr>
          <w:p>
            <w:pPr>
              <w:spacing w:before="100" w:beforeAutospacing="1" w:after="100" w:afterAutospacing="1" w:line="420" w:lineRule="exact"/>
              <w:jc w:val="center"/>
              <w:outlineLvl w:val="2"/>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272</w:t>
            </w:r>
          </w:p>
        </w:tc>
        <w:tc>
          <w:tcPr>
            <w:tcW w:w="1093" w:type="dxa"/>
            <w:vAlign w:val="center"/>
          </w:tcPr>
          <w:p>
            <w:pPr>
              <w:spacing w:before="100" w:beforeAutospacing="1" w:after="100" w:afterAutospacing="1" w:line="420" w:lineRule="exact"/>
              <w:jc w:val="center"/>
              <w:outlineLvl w:val="2"/>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208</w:t>
            </w:r>
          </w:p>
        </w:tc>
        <w:tc>
          <w:tcPr>
            <w:tcW w:w="1147" w:type="dxa"/>
            <w:vAlign w:val="center"/>
          </w:tcPr>
          <w:p>
            <w:pPr>
              <w:spacing w:before="100" w:beforeAutospacing="1" w:after="100" w:afterAutospacing="1" w:line="420" w:lineRule="exact"/>
              <w:jc w:val="center"/>
              <w:outlineLvl w:val="2"/>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64</w:t>
            </w:r>
          </w:p>
        </w:tc>
        <w:tc>
          <w:tcPr>
            <w:tcW w:w="1687" w:type="dxa"/>
            <w:vAlign w:val="center"/>
          </w:tcPr>
          <w:p>
            <w:pPr>
              <w:spacing w:before="100" w:beforeAutospacing="1" w:after="100" w:afterAutospacing="1" w:line="420" w:lineRule="exact"/>
              <w:ind w:firstLine="420" w:firstLineChars="200"/>
              <w:jc w:val="both"/>
              <w:outlineLvl w:val="2"/>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23.53%</w:t>
            </w:r>
          </w:p>
        </w:tc>
        <w:tc>
          <w:tcPr>
            <w:tcW w:w="977" w:type="dxa"/>
            <w:vAlign w:val="center"/>
          </w:tcPr>
          <w:p>
            <w:pPr>
              <w:spacing w:before="100" w:beforeAutospacing="1" w:after="100" w:afterAutospacing="1" w:line="420" w:lineRule="exact"/>
              <w:outlineLvl w:val="2"/>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59" w:type="dxa"/>
            <w:vAlign w:val="bottom"/>
          </w:tcPr>
          <w:p>
            <w:pPr>
              <w:jc w:val="center"/>
              <w:rPr>
                <w:highlight w:val="none"/>
              </w:rPr>
            </w:pPr>
            <w:r>
              <w:rPr>
                <w:rFonts w:hint="eastAsia"/>
                <w:highlight w:val="none"/>
              </w:rPr>
              <w:t>专业基础课程</w:t>
            </w:r>
          </w:p>
        </w:tc>
        <w:tc>
          <w:tcPr>
            <w:tcW w:w="813" w:type="dxa"/>
            <w:vAlign w:val="center"/>
          </w:tcPr>
          <w:p>
            <w:pPr>
              <w:spacing w:before="100" w:beforeAutospacing="1" w:after="100" w:afterAutospacing="1" w:line="420" w:lineRule="exact"/>
              <w:jc w:val="center"/>
              <w:outlineLvl w:val="2"/>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20</w:t>
            </w:r>
          </w:p>
        </w:tc>
        <w:tc>
          <w:tcPr>
            <w:tcW w:w="1093" w:type="dxa"/>
            <w:vAlign w:val="center"/>
          </w:tcPr>
          <w:p>
            <w:pPr>
              <w:spacing w:before="100" w:beforeAutospacing="1" w:after="100" w:afterAutospacing="1" w:line="420" w:lineRule="exact"/>
              <w:jc w:val="both"/>
              <w:outlineLvl w:val="2"/>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12.94%</w:t>
            </w:r>
          </w:p>
        </w:tc>
        <w:tc>
          <w:tcPr>
            <w:tcW w:w="1134" w:type="dxa"/>
            <w:vAlign w:val="center"/>
          </w:tcPr>
          <w:p>
            <w:pPr>
              <w:spacing w:before="100" w:beforeAutospacing="1" w:after="100" w:afterAutospacing="1" w:line="420" w:lineRule="exact"/>
              <w:jc w:val="center"/>
              <w:outlineLvl w:val="2"/>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320</w:t>
            </w:r>
          </w:p>
        </w:tc>
        <w:tc>
          <w:tcPr>
            <w:tcW w:w="1093" w:type="dxa"/>
            <w:vAlign w:val="center"/>
          </w:tcPr>
          <w:p>
            <w:pPr>
              <w:spacing w:before="100" w:beforeAutospacing="1" w:after="100" w:afterAutospacing="1" w:line="420" w:lineRule="exact"/>
              <w:jc w:val="center"/>
              <w:outlineLvl w:val="2"/>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160</w:t>
            </w:r>
          </w:p>
        </w:tc>
        <w:tc>
          <w:tcPr>
            <w:tcW w:w="1147" w:type="dxa"/>
            <w:vAlign w:val="center"/>
          </w:tcPr>
          <w:p>
            <w:pPr>
              <w:spacing w:before="100" w:beforeAutospacing="1" w:after="100" w:afterAutospacing="1" w:line="420" w:lineRule="exact"/>
              <w:jc w:val="center"/>
              <w:outlineLvl w:val="2"/>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160</w:t>
            </w:r>
          </w:p>
        </w:tc>
        <w:tc>
          <w:tcPr>
            <w:tcW w:w="1687" w:type="dxa"/>
            <w:vAlign w:val="center"/>
          </w:tcPr>
          <w:p>
            <w:pPr>
              <w:spacing w:before="100" w:beforeAutospacing="1" w:after="100" w:afterAutospacing="1" w:line="420" w:lineRule="exact"/>
              <w:ind w:firstLine="420"/>
              <w:jc w:val="both"/>
              <w:outlineLvl w:val="2"/>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50.00%</w:t>
            </w:r>
          </w:p>
        </w:tc>
        <w:tc>
          <w:tcPr>
            <w:tcW w:w="977" w:type="dxa"/>
            <w:vAlign w:val="center"/>
          </w:tcPr>
          <w:p>
            <w:pPr>
              <w:spacing w:before="100" w:beforeAutospacing="1" w:after="100" w:afterAutospacing="1" w:line="420" w:lineRule="exact"/>
              <w:outlineLvl w:val="2"/>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59" w:type="dxa"/>
            <w:vAlign w:val="bottom"/>
          </w:tcPr>
          <w:p>
            <w:pPr>
              <w:jc w:val="center"/>
              <w:rPr>
                <w:highlight w:val="none"/>
              </w:rPr>
            </w:pPr>
            <w:r>
              <w:rPr>
                <w:rFonts w:hint="eastAsia"/>
                <w:highlight w:val="none"/>
              </w:rPr>
              <w:t>专业核心课程</w:t>
            </w:r>
          </w:p>
        </w:tc>
        <w:tc>
          <w:tcPr>
            <w:tcW w:w="813" w:type="dxa"/>
            <w:vAlign w:val="center"/>
          </w:tcPr>
          <w:p>
            <w:pPr>
              <w:spacing w:before="100" w:beforeAutospacing="1" w:after="100" w:afterAutospacing="1" w:line="420" w:lineRule="exact"/>
              <w:jc w:val="center"/>
              <w:outlineLvl w:val="2"/>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28</w:t>
            </w:r>
          </w:p>
        </w:tc>
        <w:tc>
          <w:tcPr>
            <w:tcW w:w="1093" w:type="dxa"/>
            <w:vAlign w:val="center"/>
          </w:tcPr>
          <w:p>
            <w:pPr>
              <w:spacing w:before="100" w:beforeAutospacing="1" w:after="100" w:afterAutospacing="1" w:line="420" w:lineRule="exact"/>
              <w:jc w:val="both"/>
              <w:outlineLvl w:val="2"/>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18.12%</w:t>
            </w:r>
          </w:p>
        </w:tc>
        <w:tc>
          <w:tcPr>
            <w:tcW w:w="1134" w:type="dxa"/>
            <w:vAlign w:val="center"/>
          </w:tcPr>
          <w:p>
            <w:pPr>
              <w:spacing w:before="100" w:beforeAutospacing="1" w:after="100" w:afterAutospacing="1" w:line="420" w:lineRule="exact"/>
              <w:jc w:val="center"/>
              <w:outlineLvl w:val="2"/>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448</w:t>
            </w:r>
          </w:p>
        </w:tc>
        <w:tc>
          <w:tcPr>
            <w:tcW w:w="1093" w:type="dxa"/>
            <w:vAlign w:val="center"/>
          </w:tcPr>
          <w:p>
            <w:pPr>
              <w:spacing w:before="100" w:beforeAutospacing="1" w:after="100" w:afterAutospacing="1" w:line="420" w:lineRule="exact"/>
              <w:jc w:val="center"/>
              <w:outlineLvl w:val="2"/>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224</w:t>
            </w:r>
          </w:p>
        </w:tc>
        <w:tc>
          <w:tcPr>
            <w:tcW w:w="1147" w:type="dxa"/>
            <w:vAlign w:val="center"/>
          </w:tcPr>
          <w:p>
            <w:pPr>
              <w:spacing w:before="100" w:beforeAutospacing="1" w:after="100" w:afterAutospacing="1" w:line="420" w:lineRule="exact"/>
              <w:jc w:val="center"/>
              <w:outlineLvl w:val="2"/>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224</w:t>
            </w:r>
          </w:p>
        </w:tc>
        <w:tc>
          <w:tcPr>
            <w:tcW w:w="1687" w:type="dxa"/>
            <w:vAlign w:val="bottom"/>
          </w:tcPr>
          <w:p>
            <w:pPr>
              <w:spacing w:before="100" w:beforeAutospacing="1" w:after="100" w:afterAutospacing="1" w:line="420" w:lineRule="exact"/>
              <w:ind w:firstLine="420"/>
              <w:jc w:val="both"/>
              <w:outlineLvl w:val="2"/>
              <w:rPr>
                <w:rFonts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50.00%</w:t>
            </w:r>
          </w:p>
        </w:tc>
        <w:tc>
          <w:tcPr>
            <w:tcW w:w="977" w:type="dxa"/>
            <w:vAlign w:val="center"/>
          </w:tcPr>
          <w:p>
            <w:pPr>
              <w:spacing w:before="100" w:beforeAutospacing="1" w:after="100" w:afterAutospacing="1" w:line="420" w:lineRule="exact"/>
              <w:outlineLvl w:val="2"/>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14.16%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59" w:type="dxa"/>
            <w:vAlign w:val="bottom"/>
          </w:tcPr>
          <w:p>
            <w:pPr>
              <w:jc w:val="center"/>
              <w:rPr>
                <w:highlight w:val="none"/>
              </w:rPr>
            </w:pPr>
            <w:r>
              <w:rPr>
                <w:rFonts w:hint="eastAsia"/>
                <w:highlight w:val="none"/>
              </w:rPr>
              <w:t>专业拓展课程</w:t>
            </w:r>
          </w:p>
        </w:tc>
        <w:tc>
          <w:tcPr>
            <w:tcW w:w="813" w:type="dxa"/>
            <w:vAlign w:val="center"/>
          </w:tcPr>
          <w:p>
            <w:pPr>
              <w:spacing w:before="100" w:beforeAutospacing="1" w:after="100" w:afterAutospacing="1" w:line="420" w:lineRule="exact"/>
              <w:jc w:val="center"/>
              <w:outlineLvl w:val="2"/>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16</w:t>
            </w:r>
          </w:p>
        </w:tc>
        <w:tc>
          <w:tcPr>
            <w:tcW w:w="1093" w:type="dxa"/>
            <w:vAlign w:val="center"/>
          </w:tcPr>
          <w:p>
            <w:pPr>
              <w:spacing w:before="100" w:beforeAutospacing="1" w:after="100" w:afterAutospacing="1" w:line="420" w:lineRule="exact"/>
              <w:jc w:val="both"/>
              <w:outlineLvl w:val="2"/>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10.36%</w:t>
            </w:r>
          </w:p>
        </w:tc>
        <w:tc>
          <w:tcPr>
            <w:tcW w:w="1134" w:type="dxa"/>
            <w:vAlign w:val="center"/>
          </w:tcPr>
          <w:p>
            <w:pPr>
              <w:spacing w:before="100" w:beforeAutospacing="1" w:after="100" w:afterAutospacing="1" w:line="420" w:lineRule="exact"/>
              <w:jc w:val="center"/>
              <w:outlineLvl w:val="2"/>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256</w:t>
            </w:r>
          </w:p>
        </w:tc>
        <w:tc>
          <w:tcPr>
            <w:tcW w:w="1093" w:type="dxa"/>
            <w:vAlign w:val="center"/>
          </w:tcPr>
          <w:p>
            <w:pPr>
              <w:spacing w:before="100" w:beforeAutospacing="1" w:after="100" w:afterAutospacing="1" w:line="420" w:lineRule="exact"/>
              <w:jc w:val="center"/>
              <w:outlineLvl w:val="2"/>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128</w:t>
            </w:r>
          </w:p>
        </w:tc>
        <w:tc>
          <w:tcPr>
            <w:tcW w:w="1147" w:type="dxa"/>
            <w:vAlign w:val="center"/>
          </w:tcPr>
          <w:p>
            <w:pPr>
              <w:spacing w:before="100" w:beforeAutospacing="1" w:after="100" w:afterAutospacing="1" w:line="420" w:lineRule="exact"/>
              <w:jc w:val="center"/>
              <w:outlineLvl w:val="2"/>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128</w:t>
            </w:r>
          </w:p>
        </w:tc>
        <w:tc>
          <w:tcPr>
            <w:tcW w:w="1687" w:type="dxa"/>
            <w:vAlign w:val="bottom"/>
          </w:tcPr>
          <w:p>
            <w:pPr>
              <w:spacing w:before="100" w:beforeAutospacing="1" w:after="100" w:afterAutospacing="1" w:line="420" w:lineRule="exact"/>
              <w:ind w:firstLine="420"/>
              <w:jc w:val="both"/>
              <w:outlineLvl w:val="2"/>
              <w:rPr>
                <w:rFonts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50.00%</w:t>
            </w:r>
          </w:p>
        </w:tc>
        <w:tc>
          <w:tcPr>
            <w:tcW w:w="977" w:type="dxa"/>
            <w:vAlign w:val="center"/>
          </w:tcPr>
          <w:p>
            <w:pPr>
              <w:spacing w:before="100" w:beforeAutospacing="1" w:after="100" w:afterAutospacing="1" w:line="420" w:lineRule="exact"/>
              <w:outlineLvl w:val="2"/>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59" w:type="dxa"/>
            <w:vAlign w:val="bottom"/>
          </w:tcPr>
          <w:p>
            <w:pPr>
              <w:jc w:val="center"/>
              <w:rPr>
                <w:highlight w:val="none"/>
              </w:rPr>
            </w:pPr>
            <w:r>
              <w:rPr>
                <w:rFonts w:hint="eastAsia"/>
                <w:highlight w:val="none"/>
              </w:rPr>
              <w:t>实践性教学环节</w:t>
            </w:r>
          </w:p>
        </w:tc>
        <w:tc>
          <w:tcPr>
            <w:tcW w:w="813" w:type="dxa"/>
            <w:vAlign w:val="center"/>
          </w:tcPr>
          <w:p>
            <w:pPr>
              <w:spacing w:before="100" w:beforeAutospacing="1" w:after="100" w:afterAutospacing="1" w:line="420" w:lineRule="exact"/>
              <w:ind w:firstLine="210" w:firstLineChars="100"/>
              <w:outlineLvl w:val="2"/>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43</w:t>
            </w:r>
          </w:p>
        </w:tc>
        <w:tc>
          <w:tcPr>
            <w:tcW w:w="1093" w:type="dxa"/>
            <w:vAlign w:val="center"/>
          </w:tcPr>
          <w:p>
            <w:pPr>
              <w:spacing w:before="100" w:beforeAutospacing="1" w:after="100" w:afterAutospacing="1" w:line="420" w:lineRule="exact"/>
              <w:outlineLvl w:val="2"/>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27.84%</w:t>
            </w:r>
          </w:p>
        </w:tc>
        <w:tc>
          <w:tcPr>
            <w:tcW w:w="1134" w:type="dxa"/>
            <w:vAlign w:val="center"/>
          </w:tcPr>
          <w:p>
            <w:pPr>
              <w:spacing w:before="100" w:beforeAutospacing="1" w:after="100" w:afterAutospacing="1" w:line="420" w:lineRule="exact"/>
              <w:ind w:firstLine="210" w:firstLineChars="100"/>
              <w:jc w:val="both"/>
              <w:outlineLvl w:val="2"/>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1290</w:t>
            </w:r>
          </w:p>
        </w:tc>
        <w:tc>
          <w:tcPr>
            <w:tcW w:w="1093" w:type="dxa"/>
            <w:vAlign w:val="center"/>
          </w:tcPr>
          <w:p>
            <w:pPr>
              <w:spacing w:before="100" w:beforeAutospacing="1" w:after="100" w:afterAutospacing="1" w:line="420" w:lineRule="exact"/>
              <w:ind w:firstLine="420"/>
              <w:jc w:val="both"/>
              <w:outlineLvl w:val="2"/>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0</w:t>
            </w:r>
          </w:p>
        </w:tc>
        <w:tc>
          <w:tcPr>
            <w:tcW w:w="1147" w:type="dxa"/>
            <w:vAlign w:val="center"/>
          </w:tcPr>
          <w:p>
            <w:pPr>
              <w:spacing w:before="100" w:beforeAutospacing="1" w:after="100" w:afterAutospacing="1" w:line="420" w:lineRule="exact"/>
              <w:ind w:firstLine="210" w:firstLineChars="100"/>
              <w:jc w:val="both"/>
              <w:outlineLvl w:val="2"/>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1290</w:t>
            </w:r>
          </w:p>
        </w:tc>
        <w:tc>
          <w:tcPr>
            <w:tcW w:w="1687" w:type="dxa"/>
            <w:vAlign w:val="bottom"/>
          </w:tcPr>
          <w:p>
            <w:pPr>
              <w:spacing w:before="100" w:beforeAutospacing="1" w:after="100" w:afterAutospacing="1" w:line="420" w:lineRule="exact"/>
              <w:ind w:firstLine="420"/>
              <w:jc w:val="both"/>
              <w:outlineLvl w:val="2"/>
              <w:rPr>
                <w:rFonts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100.00%</w:t>
            </w:r>
          </w:p>
        </w:tc>
        <w:tc>
          <w:tcPr>
            <w:tcW w:w="977" w:type="dxa"/>
            <w:vAlign w:val="center"/>
          </w:tcPr>
          <w:p>
            <w:pPr>
              <w:spacing w:before="100" w:beforeAutospacing="1" w:after="100" w:afterAutospacing="1" w:line="420" w:lineRule="exact"/>
              <w:outlineLvl w:val="2"/>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40.80%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59" w:type="dxa"/>
            <w:vAlign w:val="center"/>
          </w:tcPr>
          <w:p>
            <w:pPr>
              <w:jc w:val="center"/>
              <w:rPr>
                <w:highlight w:val="none"/>
              </w:rPr>
            </w:pPr>
            <w:r>
              <w:rPr>
                <w:rFonts w:hint="eastAsia"/>
                <w:highlight w:val="none"/>
              </w:rPr>
              <w:t>总计</w:t>
            </w:r>
          </w:p>
        </w:tc>
        <w:tc>
          <w:tcPr>
            <w:tcW w:w="813" w:type="dxa"/>
            <w:vAlign w:val="center"/>
          </w:tcPr>
          <w:p>
            <w:pPr>
              <w:spacing w:before="100" w:beforeAutospacing="1" w:after="100" w:afterAutospacing="1" w:line="420" w:lineRule="exact"/>
              <w:outlineLvl w:val="2"/>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154.5</w:t>
            </w:r>
          </w:p>
        </w:tc>
        <w:tc>
          <w:tcPr>
            <w:tcW w:w="1093" w:type="dxa"/>
            <w:vAlign w:val="center"/>
          </w:tcPr>
          <w:p>
            <w:pPr>
              <w:spacing w:before="100" w:beforeAutospacing="1" w:after="100" w:afterAutospacing="1" w:line="420" w:lineRule="exact"/>
              <w:outlineLvl w:val="2"/>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100.00%</w:t>
            </w:r>
          </w:p>
        </w:tc>
        <w:tc>
          <w:tcPr>
            <w:tcW w:w="1134" w:type="dxa"/>
            <w:vAlign w:val="center"/>
          </w:tcPr>
          <w:p>
            <w:pPr>
              <w:spacing w:before="100" w:beforeAutospacing="1" w:after="100" w:afterAutospacing="1" w:line="420" w:lineRule="exact"/>
              <w:ind w:firstLine="210" w:firstLineChars="100"/>
              <w:jc w:val="both"/>
              <w:outlineLvl w:val="2"/>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3162</w:t>
            </w:r>
          </w:p>
        </w:tc>
        <w:tc>
          <w:tcPr>
            <w:tcW w:w="1093" w:type="dxa"/>
            <w:vAlign w:val="center"/>
          </w:tcPr>
          <w:p>
            <w:pPr>
              <w:spacing w:before="100" w:beforeAutospacing="1" w:after="100" w:afterAutospacing="1" w:line="420" w:lineRule="exact"/>
              <w:ind w:firstLine="210" w:firstLineChars="100"/>
              <w:jc w:val="both"/>
              <w:outlineLvl w:val="2"/>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1016</w:t>
            </w:r>
          </w:p>
        </w:tc>
        <w:tc>
          <w:tcPr>
            <w:tcW w:w="1147" w:type="dxa"/>
            <w:vAlign w:val="center"/>
          </w:tcPr>
          <w:p>
            <w:pPr>
              <w:spacing w:before="100" w:beforeAutospacing="1" w:after="100" w:afterAutospacing="1" w:line="420" w:lineRule="exact"/>
              <w:ind w:firstLine="210" w:firstLineChars="100"/>
              <w:jc w:val="both"/>
              <w:outlineLvl w:val="2"/>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2146</w:t>
            </w:r>
          </w:p>
        </w:tc>
        <w:tc>
          <w:tcPr>
            <w:tcW w:w="1687" w:type="dxa"/>
            <w:vAlign w:val="center"/>
          </w:tcPr>
          <w:p>
            <w:pPr>
              <w:spacing w:before="100" w:beforeAutospacing="1" w:after="100" w:afterAutospacing="1" w:line="420" w:lineRule="exact"/>
              <w:ind w:firstLine="420"/>
              <w:jc w:val="both"/>
              <w:outlineLvl w:val="2"/>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67.87%</w:t>
            </w:r>
          </w:p>
        </w:tc>
        <w:tc>
          <w:tcPr>
            <w:tcW w:w="977" w:type="dxa"/>
            <w:vAlign w:val="center"/>
          </w:tcPr>
          <w:p>
            <w:pPr>
              <w:spacing w:before="100" w:beforeAutospacing="1" w:after="100" w:afterAutospacing="1" w:line="420" w:lineRule="exact"/>
              <w:outlineLvl w:val="2"/>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100.00%</w:t>
            </w:r>
          </w:p>
        </w:tc>
      </w:tr>
    </w:tbl>
    <w:p>
      <w:pPr>
        <w:snapToGrid w:val="0"/>
        <w:jc w:val="left"/>
        <w:textAlignment w:val="baseline"/>
        <w:rPr>
          <w:rFonts w:ascii="仿宋_GB2312" w:hAnsi="仿宋_GB2312" w:eastAsia="仿宋_GB2312"/>
          <w:b/>
          <w:sz w:val="28"/>
        </w:rPr>
      </w:pPr>
      <w:r>
        <w:rPr>
          <w:rFonts w:hint="eastAsia" w:ascii="仿宋_GB2312" w:hAnsi="仿宋_GB2312" w:eastAsia="仿宋_GB2312"/>
        </w:rPr>
        <w:t>备注：公共基础课程学时一般占总学时的 1/3，可根据不同专业人才培养的需要在规定范围内适当调整，但必须保证党和国家要求的课程和学时。选修课课时占总课时不低于10%，实践课时占总课时不低于50%。</w:t>
      </w:r>
    </w:p>
    <w:p>
      <w:pPr>
        <w:spacing w:line="600" w:lineRule="exact"/>
        <w:textAlignment w:val="baseline"/>
        <w:rPr>
          <w:rFonts w:ascii="仿宋_GB2312" w:hAnsi="仿宋_GB2312" w:eastAsia="仿宋_GB2312"/>
          <w:b/>
          <w:sz w:val="28"/>
        </w:rPr>
      </w:pPr>
    </w:p>
    <w:p>
      <w:pPr>
        <w:keepNext/>
        <w:keepLines/>
        <w:adjustRightInd w:val="0"/>
        <w:snapToGrid w:val="0"/>
        <w:spacing w:before="156" w:beforeLines="50" w:after="156" w:afterLines="50" w:line="560" w:lineRule="exact"/>
        <w:ind w:firstLine="640" w:firstLineChars="200"/>
        <w:outlineLvl w:val="0"/>
        <w:rPr>
          <w:rFonts w:ascii="Times New Roman" w:hAnsi="Times New Roman" w:eastAsia="黑体" w:cs="Times New Roman"/>
          <w:bCs/>
          <w:kern w:val="44"/>
          <w:sz w:val="32"/>
          <w:szCs w:val="44"/>
        </w:rPr>
      </w:pPr>
      <w:bookmarkStart w:id="26" w:name="_Toc12381"/>
      <w:r>
        <w:rPr>
          <w:rFonts w:hint="eastAsia" w:ascii="Times New Roman" w:hAnsi="Times New Roman" w:eastAsia="黑体" w:cs="Times New Roman"/>
          <w:bCs/>
          <w:kern w:val="44"/>
          <w:sz w:val="32"/>
          <w:szCs w:val="44"/>
        </w:rPr>
        <w:t>八、实施保障</w:t>
      </w:r>
      <w:bookmarkEnd w:id="26"/>
    </w:p>
    <w:p>
      <w:pPr>
        <w:ind w:firstLine="640" w:firstLineChars="200"/>
        <w:rPr>
          <w:rFonts w:ascii="楷体" w:hAnsi="楷体" w:eastAsia="楷体" w:cs="楷体"/>
          <w:sz w:val="32"/>
          <w:szCs w:val="32"/>
        </w:rPr>
      </w:pPr>
      <w:bookmarkStart w:id="27" w:name="_Toc135127962"/>
      <w:r>
        <w:rPr>
          <w:rFonts w:hint="eastAsia" w:ascii="楷体" w:hAnsi="楷体" w:eastAsia="楷体" w:cs="楷体"/>
          <w:sz w:val="32"/>
          <w:szCs w:val="32"/>
        </w:rPr>
        <w:t>（一）师资条件</w:t>
      </w:r>
      <w:bookmarkEnd w:id="27"/>
    </w:p>
    <w:p>
      <w:pPr>
        <w:adjustRightInd w:val="0"/>
        <w:snapToGrid w:val="0"/>
        <w:spacing w:line="560" w:lineRule="exact"/>
        <w:ind w:firstLine="640" w:firstLineChars="200"/>
        <w:rPr>
          <w:rFonts w:ascii="Times New Roman" w:hAnsi="Times New Roman" w:eastAsia="仿宋_GB2312" w:cs="Times New Roman"/>
          <w:sz w:val="32"/>
          <w:highlight w:val="none"/>
        </w:rPr>
      </w:pPr>
      <w:r>
        <w:rPr>
          <w:rFonts w:hint="eastAsia" w:ascii="Times New Roman" w:hAnsi="Times New Roman" w:eastAsia="仿宋_GB2312" w:cs="Times New Roman"/>
          <w:sz w:val="32"/>
          <w:highlight w:val="none"/>
        </w:rPr>
        <w:t>1</w:t>
      </w:r>
      <w:r>
        <w:rPr>
          <w:rFonts w:ascii="Times New Roman" w:hAnsi="Times New Roman" w:eastAsia="仿宋_GB2312" w:cs="Times New Roman"/>
          <w:sz w:val="32"/>
          <w:highlight w:val="none"/>
        </w:rPr>
        <w:t>.</w:t>
      </w:r>
      <w:r>
        <w:rPr>
          <w:rFonts w:hint="eastAsia"/>
          <w:highlight w:val="none"/>
        </w:rPr>
        <w:t xml:space="preserve"> </w:t>
      </w:r>
      <w:r>
        <w:rPr>
          <w:rFonts w:hint="eastAsia" w:ascii="Times New Roman" w:hAnsi="Times New Roman" w:eastAsia="FangSong_GB2312" w:cs="Times New Roman"/>
          <w:sz w:val="32"/>
          <w:lang w:val="en-US" w:eastAsia="zh-CN"/>
        </w:rPr>
        <w:t>热能动力工程技术</w:t>
      </w:r>
      <w:r>
        <w:rPr>
          <w:rFonts w:hint="eastAsia" w:ascii="Times New Roman" w:hAnsi="Times New Roman" w:eastAsia="FangSong_GB2312" w:cs="Times New Roman"/>
          <w:sz w:val="32"/>
        </w:rPr>
        <w:t>专业校内</w:t>
      </w:r>
      <w:r>
        <w:rPr>
          <w:rFonts w:hint="eastAsia" w:ascii="Times New Roman" w:hAnsi="Times New Roman" w:eastAsia="FangSong_GB2312" w:cs="Times New Roman"/>
          <w:color w:val="000000" w:themeColor="text1"/>
          <w:sz w:val="32"/>
          <w14:textFill>
            <w14:solidFill>
              <w14:schemeClr w14:val="tx1"/>
            </w14:solidFill>
          </w14:textFill>
        </w:rPr>
        <w:t>专任教师</w:t>
      </w:r>
      <w:r>
        <w:rPr>
          <w:rFonts w:hint="eastAsia" w:ascii="Times New Roman" w:hAnsi="Times New Roman" w:eastAsia="FangSong_GB2312" w:cs="Times New Roman"/>
          <w:color w:val="000000" w:themeColor="text1"/>
          <w:sz w:val="32"/>
          <w:lang w:val="en-US" w:eastAsia="zh-CN"/>
          <w14:textFill>
            <w14:solidFill>
              <w14:schemeClr w14:val="tx1"/>
            </w14:solidFill>
          </w14:textFill>
        </w:rPr>
        <w:t>8</w:t>
      </w:r>
      <w:r>
        <w:rPr>
          <w:rFonts w:hint="eastAsia" w:ascii="Times New Roman" w:hAnsi="Times New Roman" w:eastAsia="FangSong_GB2312" w:cs="Times New Roman"/>
          <w:color w:val="000000" w:themeColor="text1"/>
          <w:sz w:val="32"/>
          <w14:textFill>
            <w14:solidFill>
              <w14:schemeClr w14:val="tx1"/>
            </w14:solidFill>
          </w14:textFill>
        </w:rPr>
        <w:t>名，双师型教师占比6</w:t>
      </w:r>
      <w:r>
        <w:rPr>
          <w:rFonts w:ascii="Times New Roman" w:hAnsi="Times New Roman" w:eastAsia="FangSong_GB2312" w:cs="Times New Roman"/>
          <w:color w:val="000000" w:themeColor="text1"/>
          <w:sz w:val="32"/>
          <w14:textFill>
            <w14:solidFill>
              <w14:schemeClr w14:val="tx1"/>
            </w14:solidFill>
          </w14:textFill>
        </w:rPr>
        <w:t>0%</w:t>
      </w:r>
      <w:r>
        <w:rPr>
          <w:rFonts w:hint="eastAsia" w:ascii="Times New Roman" w:hAnsi="Times New Roman" w:eastAsia="FangSong_GB2312" w:cs="Times New Roman"/>
          <w:color w:val="000000" w:themeColor="text1"/>
          <w:sz w:val="32"/>
          <w14:textFill>
            <w14:solidFill>
              <w14:schemeClr w14:val="tx1"/>
            </w14:solidFill>
          </w14:textFill>
        </w:rPr>
        <w:t>，</w:t>
      </w:r>
      <w:r>
        <w:rPr>
          <w:rFonts w:hint="eastAsia" w:ascii="Times New Roman" w:hAnsi="Times New Roman" w:eastAsia="FangSong_GB2312" w:cs="Times New Roman"/>
          <w:sz w:val="32"/>
        </w:rPr>
        <w:t>研究生教师占比</w:t>
      </w:r>
      <w:r>
        <w:rPr>
          <w:rFonts w:ascii="Times New Roman" w:hAnsi="Times New Roman" w:eastAsia="FangSong_GB2312" w:cs="Times New Roman"/>
          <w:sz w:val="32"/>
        </w:rPr>
        <w:t>65</w:t>
      </w:r>
      <w:r>
        <w:rPr>
          <w:rFonts w:hint="eastAsia" w:ascii="Times New Roman" w:hAnsi="Times New Roman" w:eastAsia="FangSong_GB2312" w:cs="Times New Roman"/>
          <w:sz w:val="32"/>
        </w:rPr>
        <w:t>%，高级专业技术职务人数占比10%</w:t>
      </w:r>
      <w:r>
        <w:rPr>
          <w:rFonts w:hint="eastAsia" w:ascii="Times New Roman" w:hAnsi="Times New Roman" w:eastAsia="FangSong_GB2312" w:cs="Times New Roman"/>
          <w:color w:val="000000" w:themeColor="text1"/>
          <w:sz w:val="32"/>
          <w14:textFill>
            <w14:solidFill>
              <w14:schemeClr w14:val="tx1"/>
            </w14:solidFill>
          </w14:textFill>
        </w:rPr>
        <w:t>。</w:t>
      </w:r>
    </w:p>
    <w:p>
      <w:pPr>
        <w:adjustRightInd w:val="0"/>
        <w:snapToGrid w:val="0"/>
        <w:spacing w:line="560" w:lineRule="exact"/>
        <w:ind w:firstLine="640" w:firstLineChars="200"/>
        <w:rPr>
          <w:rFonts w:ascii="Times New Roman" w:hAnsi="Times New Roman" w:eastAsia="仿宋_GB2312" w:cs="Times New Roman"/>
          <w:sz w:val="32"/>
          <w:highlight w:val="none"/>
        </w:rPr>
      </w:pPr>
      <w:r>
        <w:rPr>
          <w:rFonts w:hint="eastAsia" w:ascii="Times New Roman" w:hAnsi="Times New Roman" w:eastAsia="仿宋_GB2312" w:cs="Times New Roman"/>
          <w:sz w:val="32"/>
          <w:highlight w:val="none"/>
        </w:rPr>
        <w:t>2</w:t>
      </w:r>
      <w:r>
        <w:rPr>
          <w:rFonts w:ascii="Times New Roman" w:hAnsi="Times New Roman" w:eastAsia="仿宋_GB2312" w:cs="Times New Roman"/>
          <w:sz w:val="32"/>
          <w:highlight w:val="none"/>
        </w:rPr>
        <w:t>.</w:t>
      </w:r>
      <w:r>
        <w:rPr>
          <w:rFonts w:hint="eastAsia"/>
          <w:highlight w:val="none"/>
        </w:rPr>
        <w:t xml:space="preserve"> </w:t>
      </w:r>
      <w:r>
        <w:rPr>
          <w:rFonts w:hint="eastAsia" w:ascii="Times New Roman" w:hAnsi="Times New Roman" w:eastAsia="FangSong_GB2312" w:cs="Times New Roman"/>
          <w:sz w:val="32"/>
        </w:rPr>
        <w:t>专任教师：具有高校教师资格和本专业领域有关证书；有理想信念、有道德情操、有扎实学识、有仁爱之心；具有相关专业本科及以上学历；具有扎实的本专业相关理论功底和实践能力；具有较强的信息化教学能力，能够开展课程教学改革和科学研究。</w:t>
      </w:r>
    </w:p>
    <w:p>
      <w:pPr>
        <w:adjustRightInd w:val="0"/>
        <w:snapToGrid w:val="0"/>
        <w:spacing w:line="56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highlight w:val="none"/>
          <w:lang w:val="en-US" w:eastAsia="zh-CN"/>
        </w:rPr>
        <w:t>3</w:t>
      </w:r>
      <w:r>
        <w:rPr>
          <w:rFonts w:ascii="Times New Roman" w:hAnsi="Times New Roman" w:eastAsia="仿宋_GB2312" w:cs="Times New Roman"/>
          <w:sz w:val="32"/>
          <w:highlight w:val="none"/>
        </w:rPr>
        <w:t>.</w:t>
      </w:r>
      <w:r>
        <w:rPr>
          <w:rFonts w:hint="eastAsia"/>
          <w:highlight w:val="none"/>
        </w:rPr>
        <w:t xml:space="preserve"> </w:t>
      </w:r>
      <w:bookmarkStart w:id="28" w:name="_Toc135127963"/>
      <w:r>
        <w:rPr>
          <w:rFonts w:hint="eastAsia" w:ascii="Times New Roman" w:hAnsi="Times New Roman" w:eastAsia="仿宋_GB2312" w:cs="Times New Roman"/>
          <w:sz w:val="32"/>
        </w:rPr>
        <w:t>兼职教师：应具有扎实的专业知识和丰富的实际工作经验，原则上应具有中级及以上相关专业技术职称，了解教育教学规律，能承担专业课程教学、实习实训指导和学生职业发展规划指导等专业教学任务。</w:t>
      </w:r>
    </w:p>
    <w:p>
      <w:pPr>
        <w:ind w:firstLine="640" w:firstLineChars="200"/>
        <w:rPr>
          <w:rFonts w:ascii="楷体" w:hAnsi="楷体" w:eastAsia="楷体" w:cs="楷体"/>
          <w:sz w:val="32"/>
          <w:szCs w:val="32"/>
        </w:rPr>
      </w:pPr>
      <w:r>
        <w:rPr>
          <w:rFonts w:hint="eastAsia" w:ascii="楷体" w:hAnsi="楷体" w:eastAsia="楷体" w:cs="楷体"/>
          <w:sz w:val="32"/>
          <w:szCs w:val="32"/>
        </w:rPr>
        <w:t>（二）实践教学条件</w:t>
      </w:r>
      <w:bookmarkEnd w:id="28"/>
    </w:p>
    <w:p>
      <w:pPr>
        <w:spacing w:line="560" w:lineRule="exact"/>
        <w:ind w:firstLine="640" w:firstLineChars="200"/>
        <w:rPr>
          <w:rFonts w:ascii="仿宋_GB2312" w:eastAsia="仿宋_GB2312"/>
          <w:b/>
          <w:bCs/>
          <w:sz w:val="32"/>
          <w:szCs w:val="32"/>
          <w:highlight w:val="none"/>
        </w:rPr>
      </w:pPr>
      <w:bookmarkStart w:id="29" w:name="_Toc135127964"/>
      <w:r>
        <w:rPr>
          <w:rFonts w:hint="eastAsia" w:ascii="仿宋_GB2312" w:eastAsia="仿宋_GB2312"/>
          <w:b/>
          <w:bCs/>
          <w:sz w:val="32"/>
          <w:szCs w:val="32"/>
          <w:highlight w:val="none"/>
        </w:rPr>
        <w:t>1</w:t>
      </w:r>
      <w:r>
        <w:rPr>
          <w:rFonts w:ascii="仿宋_GB2312" w:eastAsia="仿宋_GB2312"/>
          <w:b/>
          <w:bCs/>
          <w:sz w:val="32"/>
          <w:szCs w:val="32"/>
          <w:highlight w:val="none"/>
        </w:rPr>
        <w:t>.</w:t>
      </w:r>
      <w:r>
        <w:rPr>
          <w:rFonts w:hint="eastAsia" w:ascii="仿宋_GB2312" w:eastAsia="仿宋_GB2312"/>
          <w:b/>
          <w:bCs/>
          <w:sz w:val="32"/>
          <w:szCs w:val="32"/>
          <w:highlight w:val="none"/>
        </w:rPr>
        <w:t>教室</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教室具备利用信息化手段开展混合式教学的条件。配备黑（白）板、多媒体计算机、投影设备、音响设备，互联网接入或无线网络环境，并具有网络安全防护措施。安装应急照明装置并保持良好状态，符合紧急疏散要求、标志明显、保持逃生通道畅通无阻。</w:t>
      </w:r>
    </w:p>
    <w:p>
      <w:pPr>
        <w:spacing w:line="560" w:lineRule="exact"/>
        <w:ind w:firstLine="640" w:firstLineChars="200"/>
        <w:rPr>
          <w:rFonts w:ascii="仿宋_GB2312" w:eastAsia="仿宋_GB2312"/>
          <w:b/>
          <w:bCs/>
          <w:sz w:val="32"/>
          <w:szCs w:val="32"/>
        </w:rPr>
      </w:pPr>
      <w:r>
        <w:rPr>
          <w:rFonts w:hint="eastAsia" w:ascii="仿宋_GB2312" w:eastAsia="仿宋_GB2312"/>
          <w:b/>
          <w:bCs/>
          <w:sz w:val="32"/>
          <w:szCs w:val="32"/>
        </w:rPr>
        <w:t>2.</w:t>
      </w:r>
      <w:bookmarkEnd w:id="29"/>
      <w:r>
        <w:rPr>
          <w:rFonts w:hint="eastAsia" w:ascii="仿宋_GB2312" w:eastAsia="仿宋_GB2312"/>
          <w:b/>
          <w:bCs/>
          <w:sz w:val="32"/>
          <w:szCs w:val="32"/>
        </w:rPr>
        <w:t>校内外实训、实验场所条件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实验、实训场所符合面积、安全、环境等方面的条件要求，实验、实训设施（含虚拟仿真实训场景等）先进，能够满足实验实训教学需求，实验、实训指导教师确定，能够满足开展电工电子、机械</w:t>
      </w:r>
      <w:r>
        <w:rPr>
          <w:rFonts w:hint="eastAsia" w:ascii="仿宋_GB2312" w:eastAsia="仿宋_GB2312"/>
          <w:sz w:val="32"/>
          <w:szCs w:val="32"/>
          <w:lang w:val="en-US" w:eastAsia="zh-CN"/>
        </w:rPr>
        <w:t>制图</w:t>
      </w:r>
      <w:r>
        <w:rPr>
          <w:rFonts w:hint="eastAsia" w:ascii="仿宋_GB2312" w:eastAsia="仿宋_GB2312"/>
          <w:sz w:val="32"/>
          <w:szCs w:val="32"/>
        </w:rPr>
        <w:t>、可编程控制、</w:t>
      </w:r>
      <w:r>
        <w:rPr>
          <w:rFonts w:hint="eastAsia" w:ascii="仿宋_GB2312" w:eastAsia="仿宋_GB2312"/>
          <w:sz w:val="32"/>
          <w:szCs w:val="32"/>
          <w:lang w:val="en-US" w:eastAsia="zh-CN"/>
        </w:rPr>
        <w:t>热力设备装配</w:t>
      </w:r>
      <w:r>
        <w:rPr>
          <w:rFonts w:hint="eastAsia" w:ascii="仿宋_GB2312" w:eastAsia="仿宋_GB2312"/>
          <w:sz w:val="32"/>
          <w:szCs w:val="32"/>
        </w:rPr>
        <w:t>等实验实训活动的要求，实验实训管理及实施规章制度齐全。</w:t>
      </w:r>
    </w:p>
    <w:p>
      <w:pPr>
        <w:adjustRightInd w:val="0"/>
        <w:snapToGrid w:val="0"/>
        <w:spacing w:line="560" w:lineRule="exact"/>
        <w:jc w:val="center"/>
        <w:rPr>
          <w:rFonts w:ascii="仿宋_GB2312" w:eastAsia="仿宋_GB2312"/>
          <w:b/>
          <w:color w:val="000000" w:themeColor="text1"/>
          <w:sz w:val="32"/>
          <w:szCs w:val="32"/>
          <w14:textFill>
            <w14:solidFill>
              <w14:schemeClr w14:val="tx1"/>
            </w14:solidFill>
          </w14:textFill>
        </w:rPr>
      </w:pPr>
      <w:r>
        <w:rPr>
          <w:rFonts w:hint="eastAsia" w:ascii="仿宋_GB2312" w:hAnsi="宋体" w:eastAsia="仿宋_GB2312" w:cs="Times New Roman"/>
          <w:b/>
          <w:color w:val="000000" w:themeColor="text1"/>
          <w:sz w:val="32"/>
          <w:szCs w:val="32"/>
          <w14:textFill>
            <w14:solidFill>
              <w14:schemeClr w14:val="tx1"/>
            </w14:solidFill>
          </w14:textFill>
        </w:rPr>
        <w:t>表五 校内实训一览表</w:t>
      </w:r>
    </w:p>
    <w:tbl>
      <w:tblPr>
        <w:tblStyle w:val="7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8"/>
        <w:gridCol w:w="1687"/>
        <w:gridCol w:w="1978"/>
        <w:gridCol w:w="2418"/>
        <w:gridCol w:w="1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8" w:type="dxa"/>
            <w:vAlign w:val="center"/>
          </w:tcPr>
          <w:p>
            <w:pPr>
              <w:adjustRightInd w:val="0"/>
              <w:snapToGrid w:val="0"/>
              <w:spacing w:before="156" w:beforeLines="50" w:after="156" w:afterLines="50"/>
              <w:jc w:val="center"/>
              <w:rPr>
                <w:rFonts w:ascii="Times New Roman" w:hAnsi="Times New Roman" w:eastAsia="宋体" w:cs="Times New Roman"/>
                <w:b/>
                <w:bCs/>
                <w:color w:val="auto"/>
                <w:kern w:val="0"/>
                <w:sz w:val="28"/>
                <w:szCs w:val="20"/>
                <w:lang w:eastAsia="en-US"/>
              </w:rPr>
            </w:pPr>
            <w:r>
              <w:rPr>
                <w:rFonts w:hint="eastAsia" w:ascii="Times New Roman" w:hAnsi="Times New Roman" w:eastAsia="仿宋_GB2312" w:cs="Times New Roman"/>
                <w:b/>
                <w:bCs/>
                <w:color w:val="auto"/>
                <w:kern w:val="0"/>
                <w:sz w:val="28"/>
                <w:szCs w:val="20"/>
                <w:lang w:eastAsia="en-US"/>
              </w:rPr>
              <w:t>序号</w:t>
            </w:r>
          </w:p>
        </w:tc>
        <w:tc>
          <w:tcPr>
            <w:tcW w:w="1687" w:type="dxa"/>
            <w:vAlign w:val="center"/>
          </w:tcPr>
          <w:p>
            <w:pPr>
              <w:adjustRightInd w:val="0"/>
              <w:snapToGrid w:val="0"/>
              <w:spacing w:before="156" w:beforeLines="50" w:after="156" w:afterLines="50"/>
              <w:jc w:val="center"/>
              <w:rPr>
                <w:rFonts w:ascii="Times New Roman" w:hAnsi="Times New Roman" w:eastAsia="宋体" w:cs="Times New Roman"/>
                <w:b/>
                <w:bCs/>
                <w:color w:val="auto"/>
                <w:kern w:val="0"/>
                <w:sz w:val="28"/>
                <w:szCs w:val="20"/>
                <w:lang w:eastAsia="en-US"/>
              </w:rPr>
            </w:pPr>
            <w:r>
              <w:rPr>
                <w:rFonts w:hint="eastAsia" w:ascii="Times New Roman" w:hAnsi="Times New Roman" w:eastAsia="仿宋_GB2312" w:cs="Times New Roman"/>
                <w:b/>
                <w:bCs/>
                <w:color w:val="auto"/>
                <w:kern w:val="0"/>
                <w:sz w:val="28"/>
                <w:szCs w:val="20"/>
              </w:rPr>
              <w:t>实训室名称</w:t>
            </w:r>
          </w:p>
        </w:tc>
        <w:tc>
          <w:tcPr>
            <w:tcW w:w="1978" w:type="dxa"/>
            <w:vAlign w:val="center"/>
          </w:tcPr>
          <w:p>
            <w:pPr>
              <w:adjustRightInd w:val="0"/>
              <w:snapToGrid w:val="0"/>
              <w:spacing w:before="156" w:beforeLines="50" w:after="156" w:afterLines="50"/>
              <w:jc w:val="center"/>
              <w:rPr>
                <w:rFonts w:ascii="Times New Roman" w:hAnsi="Times New Roman" w:eastAsia="仿宋_GB2312" w:cs="Times New Roman"/>
                <w:b/>
                <w:bCs/>
                <w:color w:val="auto"/>
                <w:kern w:val="0"/>
                <w:sz w:val="28"/>
                <w:szCs w:val="20"/>
                <w:lang w:eastAsia="en-US"/>
              </w:rPr>
            </w:pPr>
            <w:r>
              <w:rPr>
                <w:rFonts w:hint="eastAsia" w:ascii="Times New Roman" w:hAnsi="Times New Roman" w:eastAsia="仿宋_GB2312" w:cs="Times New Roman"/>
                <w:b/>
                <w:bCs/>
                <w:color w:val="auto"/>
                <w:kern w:val="0"/>
                <w:sz w:val="28"/>
                <w:szCs w:val="20"/>
              </w:rPr>
              <w:t>实训室功能</w:t>
            </w:r>
          </w:p>
        </w:tc>
        <w:tc>
          <w:tcPr>
            <w:tcW w:w="2418" w:type="dxa"/>
            <w:vAlign w:val="center"/>
          </w:tcPr>
          <w:p>
            <w:pPr>
              <w:adjustRightInd w:val="0"/>
              <w:snapToGrid w:val="0"/>
              <w:spacing w:before="156" w:beforeLines="50" w:after="156" w:afterLines="50"/>
              <w:jc w:val="center"/>
              <w:rPr>
                <w:rFonts w:ascii="Times New Roman" w:hAnsi="Times New Roman" w:eastAsia="宋体" w:cs="Times New Roman"/>
                <w:b/>
                <w:bCs/>
                <w:color w:val="auto"/>
                <w:kern w:val="0"/>
                <w:sz w:val="28"/>
                <w:szCs w:val="20"/>
                <w:lang w:eastAsia="en-US"/>
              </w:rPr>
            </w:pPr>
            <w:r>
              <w:rPr>
                <w:rFonts w:hint="eastAsia" w:ascii="Times New Roman" w:hAnsi="Times New Roman" w:eastAsia="仿宋_GB2312" w:cs="Times New Roman"/>
                <w:b/>
                <w:bCs/>
                <w:color w:val="auto"/>
                <w:kern w:val="0"/>
                <w:sz w:val="28"/>
                <w:szCs w:val="20"/>
              </w:rPr>
              <w:t>适用课程</w:t>
            </w:r>
          </w:p>
        </w:tc>
        <w:tc>
          <w:tcPr>
            <w:tcW w:w="1495" w:type="dxa"/>
            <w:vAlign w:val="center"/>
          </w:tcPr>
          <w:p>
            <w:pPr>
              <w:adjustRightInd w:val="0"/>
              <w:snapToGrid w:val="0"/>
              <w:spacing w:before="156" w:beforeLines="50" w:after="156" w:afterLines="50"/>
              <w:jc w:val="center"/>
              <w:rPr>
                <w:rFonts w:ascii="Times New Roman" w:hAnsi="Times New Roman" w:eastAsia="宋体" w:cs="Times New Roman"/>
                <w:b/>
                <w:bCs/>
                <w:color w:val="auto"/>
                <w:kern w:val="0"/>
                <w:sz w:val="28"/>
                <w:szCs w:val="20"/>
                <w:lang w:eastAsia="en-US"/>
              </w:rPr>
            </w:pPr>
            <w:r>
              <w:rPr>
                <w:rFonts w:hint="eastAsia" w:ascii="Times New Roman" w:hAnsi="Times New Roman" w:eastAsia="仿宋_GB2312" w:cs="Times New Roman"/>
                <w:b/>
                <w:bCs/>
                <w:color w:val="auto"/>
                <w:kern w:val="0"/>
                <w:sz w:val="28"/>
                <w:szCs w:val="20"/>
              </w:rPr>
              <w:t>规模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8" w:type="dxa"/>
            <w:vAlign w:val="center"/>
          </w:tcPr>
          <w:p>
            <w:pPr>
              <w:adjustRightInd w:val="0"/>
              <w:snapToGrid w:val="0"/>
              <w:spacing w:before="156" w:beforeLines="50" w:after="156" w:afterLines="50"/>
              <w:jc w:val="center"/>
              <w:rPr>
                <w:rFonts w:ascii="Times New Roman" w:hAnsi="Times New Roman" w:eastAsia="宋体" w:cs="Times New Roman"/>
                <w:kern w:val="0"/>
                <w:sz w:val="28"/>
                <w:szCs w:val="20"/>
                <w:lang w:val="en-US" w:eastAsia="en-US" w:bidi="ar-SA"/>
              </w:rPr>
            </w:pPr>
            <w:r>
              <w:rPr>
                <w:rFonts w:hint="eastAsia" w:ascii="仿宋" w:hAnsi="仿宋" w:eastAsia="仿宋" w:cs="Times New Roman"/>
              </w:rPr>
              <w:t>1</w:t>
            </w:r>
          </w:p>
        </w:tc>
        <w:tc>
          <w:tcPr>
            <w:tcW w:w="1687" w:type="dxa"/>
            <w:vAlign w:val="center"/>
          </w:tcPr>
          <w:p>
            <w:pPr>
              <w:adjustRightInd w:val="0"/>
              <w:snapToGrid w:val="0"/>
              <w:spacing w:before="156" w:beforeLines="50" w:after="156" w:afterLines="50"/>
              <w:jc w:val="center"/>
              <w:rPr>
                <w:rFonts w:ascii="Times New Roman" w:hAnsi="Times New Roman" w:eastAsia="宋体" w:cs="Times New Roman"/>
                <w:kern w:val="0"/>
                <w:sz w:val="28"/>
                <w:szCs w:val="20"/>
                <w:lang w:val="en-US" w:eastAsia="en-US" w:bidi="ar-SA"/>
              </w:rPr>
            </w:pPr>
            <w:r>
              <w:rPr>
                <w:rFonts w:hint="eastAsia" w:ascii="仿宋" w:hAnsi="仿宋" w:eastAsia="仿宋" w:cs="Times New Roman"/>
              </w:rPr>
              <w:t>电工实训室</w:t>
            </w:r>
          </w:p>
        </w:tc>
        <w:tc>
          <w:tcPr>
            <w:tcW w:w="1978" w:type="dxa"/>
            <w:vAlign w:val="center"/>
          </w:tcPr>
          <w:p>
            <w:pPr>
              <w:adjustRightInd w:val="0"/>
              <w:snapToGrid w:val="0"/>
              <w:spacing w:before="156" w:beforeLines="50" w:after="156" w:afterLines="50"/>
              <w:jc w:val="center"/>
              <w:rPr>
                <w:rFonts w:ascii="Times New Roman" w:hAnsi="Times New Roman" w:eastAsia="宋体" w:cs="Times New Roman"/>
                <w:kern w:val="0"/>
                <w:sz w:val="28"/>
                <w:szCs w:val="20"/>
                <w:lang w:val="en-US" w:eastAsia="en-US" w:bidi="ar-SA"/>
              </w:rPr>
            </w:pPr>
            <w:r>
              <w:rPr>
                <w:rFonts w:hint="eastAsia" w:ascii="仿宋" w:hAnsi="仿宋" w:eastAsia="仿宋" w:cs="Times New Roman"/>
              </w:rPr>
              <w:t>电路功能分析；使用电工工具及仪器仪表，绘制安装接线图</w:t>
            </w:r>
          </w:p>
        </w:tc>
        <w:tc>
          <w:tcPr>
            <w:tcW w:w="2418" w:type="dxa"/>
            <w:vAlign w:val="center"/>
          </w:tcPr>
          <w:p>
            <w:pPr>
              <w:adjustRightInd w:val="0"/>
              <w:snapToGrid w:val="0"/>
              <w:spacing w:before="156" w:beforeLines="50" w:after="156" w:afterLines="50"/>
              <w:jc w:val="center"/>
              <w:rPr>
                <w:rFonts w:ascii="Times New Roman" w:hAnsi="Times New Roman" w:eastAsia="宋体" w:cs="Times New Roman"/>
                <w:kern w:val="0"/>
                <w:sz w:val="28"/>
                <w:szCs w:val="20"/>
                <w:lang w:val="en-US" w:eastAsia="en-US" w:bidi="ar-SA"/>
              </w:rPr>
            </w:pPr>
            <w:r>
              <w:rPr>
                <w:rFonts w:hint="eastAsia" w:ascii="仿宋" w:hAnsi="仿宋" w:eastAsia="仿宋" w:cs="Times New Roman"/>
              </w:rPr>
              <w:t>电工电子技术</w:t>
            </w:r>
          </w:p>
        </w:tc>
        <w:tc>
          <w:tcPr>
            <w:tcW w:w="1495" w:type="dxa"/>
            <w:vAlign w:val="center"/>
          </w:tcPr>
          <w:p>
            <w:pPr>
              <w:adjustRightInd w:val="0"/>
              <w:snapToGrid w:val="0"/>
              <w:spacing w:before="156" w:beforeLines="50" w:after="156" w:afterLines="50"/>
              <w:jc w:val="center"/>
              <w:rPr>
                <w:rFonts w:ascii="Times New Roman" w:hAnsi="Times New Roman" w:eastAsia="宋体" w:cs="Times New Roman"/>
                <w:kern w:val="0"/>
                <w:sz w:val="28"/>
                <w:szCs w:val="20"/>
                <w:lang w:val="en-US" w:eastAsia="en-US" w:bidi="ar-SA"/>
              </w:rPr>
            </w:pPr>
            <w:r>
              <w:rPr>
                <w:rFonts w:hint="eastAsia" w:ascii="仿宋" w:hAnsi="仿宋" w:eastAsia="仿宋" w:cs="Times New Roman"/>
              </w:rPr>
              <w:t>可同时容纳5</w:t>
            </w:r>
            <w:r>
              <w:rPr>
                <w:rFonts w:ascii="仿宋" w:hAnsi="仿宋" w:eastAsia="仿宋" w:cs="Times New Roman"/>
              </w:rPr>
              <w:t>0</w:t>
            </w:r>
            <w:r>
              <w:rPr>
                <w:rFonts w:hint="eastAsia" w:ascii="仿宋" w:hAnsi="仿宋" w:eastAsia="仿宋" w:cs="Times New Roman"/>
              </w:rPr>
              <w:t>人上课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8" w:type="dxa"/>
            <w:vAlign w:val="center"/>
          </w:tcPr>
          <w:p>
            <w:pPr>
              <w:adjustRightInd w:val="0"/>
              <w:snapToGrid w:val="0"/>
              <w:spacing w:before="156" w:beforeLines="50" w:after="156" w:afterLines="50"/>
              <w:jc w:val="center"/>
              <w:rPr>
                <w:rFonts w:ascii="Times New Roman" w:hAnsi="Times New Roman" w:eastAsia="宋体" w:cs="Times New Roman"/>
                <w:kern w:val="0"/>
                <w:sz w:val="28"/>
                <w:szCs w:val="20"/>
                <w:lang w:val="en-US" w:eastAsia="en-US" w:bidi="ar-SA"/>
              </w:rPr>
            </w:pPr>
            <w:r>
              <w:rPr>
                <w:rFonts w:hint="eastAsia" w:ascii="仿宋" w:hAnsi="仿宋" w:eastAsia="仿宋" w:cs="Times New Roman"/>
              </w:rPr>
              <w:t>2</w:t>
            </w:r>
          </w:p>
        </w:tc>
        <w:tc>
          <w:tcPr>
            <w:tcW w:w="1687" w:type="dxa"/>
            <w:vAlign w:val="center"/>
          </w:tcPr>
          <w:p>
            <w:pPr>
              <w:adjustRightInd w:val="0"/>
              <w:snapToGrid w:val="0"/>
              <w:spacing w:before="156" w:beforeLines="50" w:after="156" w:afterLines="50"/>
              <w:jc w:val="center"/>
              <w:rPr>
                <w:rFonts w:ascii="Times New Roman" w:hAnsi="Times New Roman" w:eastAsia="宋体" w:cs="Times New Roman"/>
                <w:kern w:val="0"/>
                <w:sz w:val="28"/>
                <w:szCs w:val="20"/>
                <w:lang w:val="en-US" w:eastAsia="en-US" w:bidi="ar-SA"/>
              </w:rPr>
            </w:pPr>
            <w:r>
              <w:rPr>
                <w:rFonts w:hint="eastAsia" w:ascii="仿宋" w:hAnsi="仿宋" w:eastAsia="仿宋" w:cs="Times New Roman"/>
              </w:rPr>
              <w:t>电子实训室</w:t>
            </w:r>
          </w:p>
        </w:tc>
        <w:tc>
          <w:tcPr>
            <w:tcW w:w="1978" w:type="dxa"/>
            <w:vAlign w:val="center"/>
          </w:tcPr>
          <w:p>
            <w:pPr>
              <w:adjustRightInd w:val="0"/>
              <w:snapToGrid w:val="0"/>
              <w:spacing w:before="156" w:beforeLines="50" w:after="156" w:afterLines="50"/>
              <w:ind w:firstLine="422"/>
              <w:rPr>
                <w:rFonts w:ascii="仿宋" w:hAnsi="仿宋" w:eastAsia="仿宋" w:cs="Times New Roman"/>
              </w:rPr>
            </w:pPr>
            <w:r>
              <w:rPr>
                <w:rFonts w:hint="eastAsia" w:ascii="仿宋" w:hAnsi="仿宋" w:eastAsia="仿宋" w:cs="Times New Roman"/>
              </w:rPr>
              <w:t>电子元器件识别，相应工具的操作，相关仪器的使用，电子设备制作和安装调试；</w:t>
            </w:r>
          </w:p>
          <w:p>
            <w:pPr>
              <w:adjustRightInd w:val="0"/>
              <w:snapToGrid w:val="0"/>
              <w:spacing w:before="156" w:beforeLines="50" w:after="156" w:afterLines="50"/>
              <w:jc w:val="center"/>
              <w:rPr>
                <w:rFonts w:ascii="Times New Roman" w:hAnsi="Times New Roman" w:eastAsia="宋体" w:cs="Times New Roman"/>
                <w:kern w:val="0"/>
                <w:sz w:val="28"/>
                <w:szCs w:val="20"/>
                <w:lang w:val="en-US" w:eastAsia="en-US" w:bidi="ar-SA"/>
              </w:rPr>
            </w:pPr>
            <w:r>
              <w:rPr>
                <w:rFonts w:hint="eastAsia" w:ascii="仿宋" w:hAnsi="仿宋" w:eastAsia="仿宋" w:cs="Times New Roman"/>
              </w:rPr>
              <w:t>模拟信号，数字信号处理技术</w:t>
            </w:r>
          </w:p>
        </w:tc>
        <w:tc>
          <w:tcPr>
            <w:tcW w:w="2418" w:type="dxa"/>
            <w:vAlign w:val="center"/>
          </w:tcPr>
          <w:p>
            <w:pPr>
              <w:adjustRightInd w:val="0"/>
              <w:snapToGrid w:val="0"/>
              <w:spacing w:before="156" w:beforeLines="50" w:after="156" w:afterLines="50"/>
              <w:jc w:val="center"/>
              <w:rPr>
                <w:rFonts w:ascii="Times New Roman" w:hAnsi="Times New Roman" w:eastAsia="宋体" w:cs="Times New Roman"/>
                <w:kern w:val="0"/>
                <w:sz w:val="28"/>
                <w:szCs w:val="20"/>
                <w:lang w:val="en-US" w:eastAsia="en-US" w:bidi="ar-SA"/>
              </w:rPr>
            </w:pPr>
            <w:r>
              <w:rPr>
                <w:rFonts w:hint="eastAsia" w:ascii="仿宋" w:hAnsi="仿宋" w:eastAsia="仿宋" w:cs="Times New Roman"/>
              </w:rPr>
              <w:t>电工电子技术</w:t>
            </w:r>
          </w:p>
        </w:tc>
        <w:tc>
          <w:tcPr>
            <w:tcW w:w="1495" w:type="dxa"/>
            <w:vAlign w:val="center"/>
          </w:tcPr>
          <w:p>
            <w:pPr>
              <w:adjustRightInd w:val="0"/>
              <w:snapToGrid w:val="0"/>
              <w:spacing w:before="156" w:beforeLines="50" w:after="156" w:afterLines="50"/>
              <w:jc w:val="center"/>
              <w:rPr>
                <w:rFonts w:ascii="Times New Roman" w:hAnsi="Times New Roman" w:eastAsia="宋体" w:cs="Times New Roman"/>
                <w:kern w:val="0"/>
                <w:sz w:val="28"/>
                <w:szCs w:val="20"/>
                <w:lang w:val="en-US" w:eastAsia="en-US" w:bidi="ar-SA"/>
              </w:rPr>
            </w:pPr>
            <w:r>
              <w:rPr>
                <w:rFonts w:hint="eastAsia" w:ascii="仿宋" w:hAnsi="仿宋" w:eastAsia="仿宋" w:cs="Times New Roman"/>
              </w:rPr>
              <w:t>可同时容纳5</w:t>
            </w:r>
            <w:r>
              <w:rPr>
                <w:rFonts w:ascii="仿宋" w:hAnsi="仿宋" w:eastAsia="仿宋" w:cs="Times New Roman"/>
              </w:rPr>
              <w:t>0</w:t>
            </w:r>
            <w:r>
              <w:rPr>
                <w:rFonts w:hint="eastAsia" w:ascii="仿宋" w:hAnsi="仿宋" w:eastAsia="仿宋" w:cs="Times New Roman"/>
              </w:rPr>
              <w:t>人上课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8" w:type="dxa"/>
            <w:vAlign w:val="center"/>
          </w:tcPr>
          <w:p>
            <w:pPr>
              <w:adjustRightInd w:val="0"/>
              <w:snapToGrid w:val="0"/>
              <w:spacing w:before="156" w:beforeLines="50" w:after="156" w:afterLines="50"/>
              <w:jc w:val="center"/>
              <w:rPr>
                <w:rFonts w:ascii="Times New Roman" w:hAnsi="Times New Roman" w:eastAsia="宋体" w:cs="Times New Roman"/>
                <w:kern w:val="0"/>
                <w:sz w:val="28"/>
                <w:szCs w:val="20"/>
                <w:lang w:val="en-US" w:eastAsia="en-US" w:bidi="ar-SA"/>
              </w:rPr>
            </w:pPr>
            <w:r>
              <w:rPr>
                <w:rFonts w:hint="eastAsia" w:ascii="仿宋" w:hAnsi="仿宋" w:eastAsia="仿宋" w:cs="Times New Roman"/>
              </w:rPr>
              <w:t>3</w:t>
            </w:r>
          </w:p>
        </w:tc>
        <w:tc>
          <w:tcPr>
            <w:tcW w:w="1687" w:type="dxa"/>
            <w:vAlign w:val="center"/>
          </w:tcPr>
          <w:p>
            <w:pPr>
              <w:adjustRightInd w:val="0"/>
              <w:snapToGrid w:val="0"/>
              <w:spacing w:before="156" w:beforeLines="50" w:after="156" w:afterLines="50"/>
              <w:jc w:val="center"/>
              <w:rPr>
                <w:rFonts w:ascii="Times New Roman" w:hAnsi="Times New Roman" w:eastAsia="宋体" w:cs="Times New Roman"/>
                <w:kern w:val="0"/>
                <w:sz w:val="28"/>
                <w:szCs w:val="20"/>
                <w:lang w:val="en-US" w:eastAsia="en-US" w:bidi="ar-SA"/>
              </w:rPr>
            </w:pPr>
            <w:r>
              <w:rPr>
                <w:rFonts w:hint="eastAsia" w:ascii="仿宋" w:hAnsi="仿宋" w:eastAsia="仿宋" w:cs="Times New Roman"/>
              </w:rPr>
              <w:t>绘图室</w:t>
            </w:r>
          </w:p>
        </w:tc>
        <w:tc>
          <w:tcPr>
            <w:tcW w:w="1978" w:type="dxa"/>
            <w:vAlign w:val="center"/>
          </w:tcPr>
          <w:p>
            <w:pPr>
              <w:adjustRightInd w:val="0"/>
              <w:snapToGrid w:val="0"/>
              <w:spacing w:before="156" w:beforeLines="50" w:after="156" w:afterLines="50"/>
              <w:jc w:val="center"/>
              <w:rPr>
                <w:rFonts w:ascii="Times New Roman" w:hAnsi="Times New Roman" w:eastAsia="宋体" w:cs="Times New Roman"/>
                <w:kern w:val="0"/>
                <w:sz w:val="28"/>
                <w:szCs w:val="20"/>
                <w:lang w:val="en-US" w:eastAsia="en-US" w:bidi="ar-SA"/>
              </w:rPr>
            </w:pPr>
            <w:r>
              <w:rPr>
                <w:rFonts w:hint="eastAsia" w:ascii="仿宋" w:hAnsi="仿宋" w:eastAsia="仿宋" w:cs="Times New Roman"/>
              </w:rPr>
              <w:t>机械零件或装配体测绘</w:t>
            </w:r>
          </w:p>
        </w:tc>
        <w:tc>
          <w:tcPr>
            <w:tcW w:w="2418" w:type="dxa"/>
            <w:vAlign w:val="center"/>
          </w:tcPr>
          <w:p>
            <w:pPr>
              <w:adjustRightInd w:val="0"/>
              <w:snapToGrid w:val="0"/>
              <w:spacing w:before="156" w:beforeLines="50" w:after="156" w:afterLines="50"/>
              <w:jc w:val="center"/>
              <w:rPr>
                <w:rFonts w:ascii="Times New Roman" w:hAnsi="Times New Roman" w:eastAsia="宋体" w:cs="Times New Roman"/>
                <w:kern w:val="0"/>
                <w:sz w:val="28"/>
                <w:szCs w:val="20"/>
                <w:lang w:val="en-US" w:eastAsia="en-US" w:bidi="ar-SA"/>
              </w:rPr>
            </w:pPr>
            <w:r>
              <w:rPr>
                <w:rFonts w:hint="eastAsia" w:ascii="仿宋" w:hAnsi="仿宋" w:eastAsia="仿宋" w:cs="Times New Roman"/>
              </w:rPr>
              <w:t>机械制图</w:t>
            </w:r>
          </w:p>
        </w:tc>
        <w:tc>
          <w:tcPr>
            <w:tcW w:w="1495" w:type="dxa"/>
            <w:vAlign w:val="center"/>
          </w:tcPr>
          <w:p>
            <w:pPr>
              <w:adjustRightInd w:val="0"/>
              <w:snapToGrid w:val="0"/>
              <w:spacing w:before="156" w:beforeLines="50" w:after="156" w:afterLines="50"/>
              <w:jc w:val="center"/>
              <w:rPr>
                <w:rFonts w:ascii="Times New Roman" w:hAnsi="Times New Roman" w:eastAsia="宋体" w:cs="Times New Roman"/>
                <w:kern w:val="0"/>
                <w:sz w:val="28"/>
                <w:szCs w:val="20"/>
                <w:lang w:val="en-US" w:eastAsia="en-US" w:bidi="ar-SA"/>
              </w:rPr>
            </w:pPr>
            <w:r>
              <w:rPr>
                <w:rFonts w:hint="eastAsia" w:ascii="仿宋" w:hAnsi="仿宋" w:eastAsia="仿宋" w:cs="Times New Roman"/>
              </w:rPr>
              <w:t>可同时容纳5</w:t>
            </w:r>
            <w:r>
              <w:rPr>
                <w:rFonts w:ascii="仿宋" w:hAnsi="仿宋" w:eastAsia="仿宋" w:cs="Times New Roman"/>
              </w:rPr>
              <w:t>0</w:t>
            </w:r>
            <w:r>
              <w:rPr>
                <w:rFonts w:hint="eastAsia" w:ascii="仿宋" w:hAnsi="仿宋" w:eastAsia="仿宋" w:cs="Times New Roman"/>
              </w:rPr>
              <w:t>人上课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8" w:type="dxa"/>
            <w:vAlign w:val="center"/>
          </w:tcPr>
          <w:p>
            <w:pPr>
              <w:adjustRightInd w:val="0"/>
              <w:snapToGrid w:val="0"/>
              <w:spacing w:before="156" w:beforeLines="50" w:after="156" w:afterLines="50"/>
              <w:jc w:val="center"/>
              <w:rPr>
                <w:rFonts w:hint="eastAsia" w:ascii="仿宋" w:hAnsi="仿宋" w:eastAsia="仿宋" w:cs="Times New Roman"/>
                <w:kern w:val="2"/>
                <w:sz w:val="21"/>
                <w:szCs w:val="22"/>
                <w:lang w:val="en-US" w:eastAsia="zh-CN" w:bidi="ar-SA"/>
              </w:rPr>
            </w:pPr>
            <w:bookmarkStart w:id="30" w:name="_Toc135127965"/>
            <w:r>
              <w:rPr>
                <w:rFonts w:hint="eastAsia" w:ascii="仿宋" w:hAnsi="仿宋" w:eastAsia="仿宋" w:cs="Times New Roman"/>
                <w:kern w:val="2"/>
                <w:sz w:val="21"/>
                <w:szCs w:val="22"/>
                <w:lang w:val="en-US" w:eastAsia="zh-CN" w:bidi="ar-SA"/>
              </w:rPr>
              <w:t>4</w:t>
            </w:r>
          </w:p>
        </w:tc>
        <w:tc>
          <w:tcPr>
            <w:tcW w:w="1687" w:type="dxa"/>
            <w:vAlign w:val="center"/>
          </w:tcPr>
          <w:p>
            <w:pPr>
              <w:adjustRightInd w:val="0"/>
              <w:snapToGrid w:val="0"/>
              <w:spacing w:before="156" w:beforeLines="50" w:after="156" w:afterLines="50"/>
              <w:jc w:val="center"/>
              <w:rPr>
                <w:rFonts w:ascii="仿宋" w:hAnsi="仿宋" w:eastAsia="仿宋" w:cs="Times New Roman"/>
                <w:kern w:val="2"/>
                <w:sz w:val="21"/>
                <w:szCs w:val="22"/>
                <w:lang w:val="en-US" w:eastAsia="en-US" w:bidi="ar-SA"/>
              </w:rPr>
            </w:pPr>
            <w:r>
              <w:rPr>
                <w:rFonts w:hint="eastAsia" w:ascii="仿宋" w:hAnsi="仿宋" w:eastAsia="仿宋" w:cs="Times New Roman"/>
              </w:rPr>
              <w:t>可编程控制器实训室</w:t>
            </w:r>
          </w:p>
        </w:tc>
        <w:tc>
          <w:tcPr>
            <w:tcW w:w="1978" w:type="dxa"/>
            <w:vAlign w:val="center"/>
          </w:tcPr>
          <w:p>
            <w:pPr>
              <w:adjustRightInd w:val="0"/>
              <w:snapToGrid w:val="0"/>
              <w:spacing w:before="156" w:beforeLines="50" w:after="156" w:afterLines="50"/>
              <w:jc w:val="center"/>
              <w:rPr>
                <w:rFonts w:ascii="仿宋" w:hAnsi="仿宋" w:eastAsia="仿宋" w:cs="Times New Roman"/>
                <w:kern w:val="2"/>
                <w:sz w:val="21"/>
                <w:szCs w:val="22"/>
                <w:lang w:val="en-US" w:eastAsia="en-US" w:bidi="ar-SA"/>
              </w:rPr>
            </w:pPr>
            <w:r>
              <w:rPr>
                <w:rFonts w:hint="eastAsia" w:ascii="仿宋" w:hAnsi="仿宋" w:eastAsia="仿宋" w:cs="Times New Roman"/>
              </w:rPr>
              <w:t>PLC 控制系统的安装、编程和调试</w:t>
            </w:r>
          </w:p>
        </w:tc>
        <w:tc>
          <w:tcPr>
            <w:tcW w:w="2418" w:type="dxa"/>
            <w:vAlign w:val="center"/>
          </w:tcPr>
          <w:p>
            <w:pPr>
              <w:adjustRightInd w:val="0"/>
              <w:snapToGrid w:val="0"/>
              <w:spacing w:before="156" w:beforeLines="50" w:after="156" w:afterLines="50"/>
              <w:jc w:val="center"/>
              <w:rPr>
                <w:rFonts w:ascii="仿宋" w:hAnsi="仿宋" w:eastAsia="仿宋" w:cs="Times New Roman"/>
                <w:kern w:val="2"/>
                <w:sz w:val="21"/>
                <w:szCs w:val="22"/>
                <w:lang w:val="en-US" w:eastAsia="en-US" w:bidi="ar-SA"/>
              </w:rPr>
            </w:pPr>
            <w:r>
              <w:rPr>
                <w:rFonts w:hint="eastAsia" w:ascii="仿宋" w:hAnsi="仿宋" w:eastAsia="仿宋" w:cs="Times New Roman"/>
              </w:rPr>
              <w:t>可编程控制技术</w:t>
            </w:r>
          </w:p>
        </w:tc>
        <w:tc>
          <w:tcPr>
            <w:tcW w:w="1495" w:type="dxa"/>
            <w:vAlign w:val="center"/>
          </w:tcPr>
          <w:p>
            <w:pPr>
              <w:adjustRightInd w:val="0"/>
              <w:snapToGrid w:val="0"/>
              <w:spacing w:before="156" w:beforeLines="50" w:after="156" w:afterLines="50"/>
              <w:jc w:val="center"/>
              <w:rPr>
                <w:rFonts w:ascii="仿宋" w:hAnsi="仿宋" w:eastAsia="仿宋" w:cs="Times New Roman"/>
                <w:kern w:val="2"/>
                <w:sz w:val="21"/>
                <w:szCs w:val="22"/>
                <w:lang w:val="en-US" w:eastAsia="en-US" w:bidi="ar-SA"/>
              </w:rPr>
            </w:pPr>
            <w:r>
              <w:rPr>
                <w:rFonts w:hint="eastAsia" w:ascii="仿宋" w:hAnsi="仿宋" w:eastAsia="仿宋" w:cs="Times New Roman"/>
              </w:rPr>
              <w:t>可同时容纳5</w:t>
            </w:r>
            <w:r>
              <w:rPr>
                <w:rFonts w:ascii="仿宋" w:hAnsi="仿宋" w:eastAsia="仿宋" w:cs="Times New Roman"/>
              </w:rPr>
              <w:t>0</w:t>
            </w:r>
            <w:r>
              <w:rPr>
                <w:rFonts w:hint="eastAsia" w:ascii="仿宋" w:hAnsi="仿宋" w:eastAsia="仿宋" w:cs="Times New Roman"/>
              </w:rPr>
              <w:t>人上课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8" w:type="dxa"/>
            <w:vAlign w:val="center"/>
          </w:tcPr>
          <w:p>
            <w:pPr>
              <w:adjustRightInd w:val="0"/>
              <w:snapToGrid w:val="0"/>
              <w:spacing w:before="156" w:beforeLines="50" w:after="156" w:afterLines="50"/>
              <w:jc w:val="center"/>
              <w:rPr>
                <w:rFonts w:hint="default" w:ascii="仿宋" w:hAnsi="仿宋" w:eastAsia="仿宋" w:cs="Times New Roman"/>
                <w:kern w:val="2"/>
                <w:sz w:val="21"/>
                <w:szCs w:val="22"/>
                <w:lang w:val="en-US" w:eastAsia="zh-CN" w:bidi="ar-SA"/>
              </w:rPr>
            </w:pPr>
            <w:r>
              <w:rPr>
                <w:rFonts w:hint="eastAsia" w:ascii="仿宋" w:hAnsi="仿宋" w:eastAsia="仿宋" w:cs="Times New Roman"/>
                <w:kern w:val="2"/>
                <w:sz w:val="21"/>
                <w:szCs w:val="22"/>
                <w:lang w:val="en-US" w:eastAsia="zh-CN" w:bidi="ar-SA"/>
              </w:rPr>
              <w:t>5</w:t>
            </w:r>
          </w:p>
        </w:tc>
        <w:tc>
          <w:tcPr>
            <w:tcW w:w="1687" w:type="dxa"/>
            <w:vAlign w:val="center"/>
          </w:tcPr>
          <w:p>
            <w:pPr>
              <w:adjustRightInd w:val="0"/>
              <w:snapToGrid w:val="0"/>
              <w:spacing w:before="156" w:beforeLines="50" w:after="156" w:afterLines="50"/>
              <w:jc w:val="center"/>
              <w:rPr>
                <w:rFonts w:hint="eastAsia" w:ascii="仿宋" w:hAnsi="仿宋" w:eastAsia="仿宋" w:cs="Times New Roman"/>
                <w:kern w:val="2"/>
                <w:sz w:val="21"/>
                <w:szCs w:val="22"/>
                <w:lang w:val="en-US" w:eastAsia="zh-CN" w:bidi="ar-SA"/>
              </w:rPr>
            </w:pPr>
            <w:r>
              <w:rPr>
                <w:rFonts w:hint="eastAsia" w:ascii="仿宋" w:hAnsi="仿宋" w:eastAsia="仿宋" w:cs="Times New Roman"/>
              </w:rPr>
              <w:t>钳工实训室</w:t>
            </w:r>
          </w:p>
        </w:tc>
        <w:tc>
          <w:tcPr>
            <w:tcW w:w="1978" w:type="dxa"/>
            <w:vAlign w:val="center"/>
          </w:tcPr>
          <w:p>
            <w:pPr>
              <w:adjustRightInd w:val="0"/>
              <w:snapToGrid w:val="0"/>
              <w:spacing w:before="156" w:beforeLines="50" w:after="156" w:afterLines="50"/>
              <w:jc w:val="center"/>
              <w:rPr>
                <w:rFonts w:hint="eastAsia" w:ascii="仿宋" w:hAnsi="仿宋" w:eastAsia="仿宋" w:cs="Times New Roman"/>
                <w:kern w:val="2"/>
                <w:sz w:val="21"/>
                <w:szCs w:val="22"/>
                <w:lang w:val="en-US" w:eastAsia="zh-CN" w:bidi="ar-SA"/>
              </w:rPr>
            </w:pPr>
            <w:r>
              <w:rPr>
                <w:rFonts w:hint="eastAsia" w:ascii="仿宋" w:hAnsi="仿宋" w:eastAsia="仿宋" w:cs="Times New Roman"/>
              </w:rPr>
              <w:t>钻孔、锉削、螺纹加工等实训</w:t>
            </w:r>
          </w:p>
        </w:tc>
        <w:tc>
          <w:tcPr>
            <w:tcW w:w="2418" w:type="dxa"/>
            <w:vAlign w:val="center"/>
          </w:tcPr>
          <w:p>
            <w:pPr>
              <w:adjustRightInd w:val="0"/>
              <w:snapToGrid w:val="0"/>
              <w:spacing w:before="156" w:beforeLines="50" w:after="156" w:afterLines="50"/>
              <w:jc w:val="center"/>
              <w:rPr>
                <w:rFonts w:hint="eastAsia" w:ascii="仿宋" w:hAnsi="仿宋" w:eastAsia="仿宋" w:cs="Times New Roman"/>
                <w:kern w:val="2"/>
                <w:sz w:val="21"/>
                <w:szCs w:val="22"/>
                <w:lang w:val="en-US" w:eastAsia="zh-CN" w:bidi="ar-SA"/>
              </w:rPr>
            </w:pPr>
            <w:r>
              <w:rPr>
                <w:rFonts w:hint="eastAsia" w:ascii="仿宋" w:hAnsi="仿宋" w:eastAsia="仿宋" w:cs="Times New Roman"/>
              </w:rPr>
              <w:t>金工实训</w:t>
            </w:r>
          </w:p>
        </w:tc>
        <w:tc>
          <w:tcPr>
            <w:tcW w:w="1495" w:type="dxa"/>
            <w:vAlign w:val="center"/>
          </w:tcPr>
          <w:p>
            <w:pPr>
              <w:adjustRightInd w:val="0"/>
              <w:snapToGrid w:val="0"/>
              <w:spacing w:before="156" w:beforeLines="50" w:after="156" w:afterLines="50"/>
              <w:jc w:val="center"/>
              <w:rPr>
                <w:rFonts w:hint="eastAsia" w:ascii="仿宋" w:hAnsi="仿宋" w:eastAsia="仿宋" w:cs="Times New Roman"/>
                <w:kern w:val="2"/>
                <w:sz w:val="21"/>
                <w:szCs w:val="22"/>
                <w:lang w:val="en-US" w:eastAsia="zh-CN" w:bidi="ar-SA"/>
              </w:rPr>
            </w:pPr>
            <w:r>
              <w:rPr>
                <w:rFonts w:hint="eastAsia" w:ascii="仿宋" w:hAnsi="仿宋" w:eastAsia="仿宋" w:cs="Times New Roman"/>
              </w:rPr>
              <w:t>可同时容纳5</w:t>
            </w:r>
            <w:r>
              <w:rPr>
                <w:rFonts w:ascii="仿宋" w:hAnsi="仿宋" w:eastAsia="仿宋" w:cs="Times New Roman"/>
              </w:rPr>
              <w:t>0</w:t>
            </w:r>
            <w:r>
              <w:rPr>
                <w:rFonts w:hint="eastAsia" w:ascii="仿宋" w:hAnsi="仿宋" w:eastAsia="仿宋" w:cs="Times New Roman"/>
              </w:rPr>
              <w:t>人上课</w:t>
            </w:r>
          </w:p>
        </w:tc>
      </w:tr>
    </w:tbl>
    <w:p>
      <w:pPr>
        <w:spacing w:line="560" w:lineRule="exact"/>
        <w:ind w:firstLine="640" w:firstLineChars="200"/>
        <w:rPr>
          <w:rFonts w:ascii="仿宋_GB2312" w:eastAsia="仿宋_GB2312"/>
          <w:b/>
          <w:bCs/>
          <w:sz w:val="32"/>
          <w:szCs w:val="32"/>
        </w:rPr>
      </w:pPr>
      <w:r>
        <w:rPr>
          <w:rFonts w:ascii="仿宋_GB2312" w:eastAsia="仿宋_GB2312"/>
          <w:b/>
          <w:bCs/>
          <w:sz w:val="32"/>
          <w:szCs w:val="32"/>
        </w:rPr>
        <w:t>3.</w:t>
      </w:r>
      <w:r>
        <w:rPr>
          <w:rFonts w:hint="eastAsia" w:ascii="仿宋_GB2312" w:eastAsia="仿宋_GB2312"/>
          <w:b/>
          <w:bCs/>
          <w:sz w:val="32"/>
          <w:szCs w:val="32"/>
        </w:rPr>
        <w:t>校外实习教学条件</w:t>
      </w:r>
      <w:bookmarkEnd w:id="30"/>
    </w:p>
    <w:p>
      <w:pPr>
        <w:spacing w:line="560" w:lineRule="exact"/>
        <w:ind w:firstLine="640" w:firstLineChars="200"/>
        <w:rPr>
          <w:rFonts w:ascii="FangSong_GB2312" w:eastAsia="FangSong_GB2312"/>
          <w:sz w:val="32"/>
          <w:szCs w:val="32"/>
        </w:rPr>
      </w:pPr>
      <w:r>
        <w:rPr>
          <w:rFonts w:hint="eastAsia" w:ascii="FangSong_GB2312" w:eastAsia="FangSong_GB2312"/>
          <w:sz w:val="32"/>
          <w:szCs w:val="32"/>
        </w:rPr>
        <w:t>实习场所基本要求：符合《教育部等八部门关于印发&lt;职业学校学生实习管理规定&gt;的通知》（教职成〔2021〕4号）等对实习单位的有关要求，经实地考察后，确定合法经营、管理规范，实习条件完备且符合产业发展实际、符合安全生产法律法规要求，与学校建立稳定合作关系的单位成为实习基地，并签署学校、学生、实习单位三方协议。根据本专业人才培养的需要和未来就业需求，实习基地应能提供</w:t>
      </w:r>
      <w:r>
        <w:rPr>
          <w:rFonts w:hint="eastAsia" w:ascii="仿宋_GB2312" w:hAnsi="楷体" w:eastAsia="仿宋_GB2312"/>
          <w:sz w:val="32"/>
          <w:szCs w:val="32"/>
          <w:highlight w:val="none"/>
          <w:lang w:val="en-US" w:eastAsia="zh-CN"/>
        </w:rPr>
        <w:t>发电厂集控运行、汽轮机安装与检修、锅炉安装与检修</w:t>
      </w:r>
      <w:r>
        <w:rPr>
          <w:rFonts w:hint="eastAsia" w:ascii="FangSong_GB2312" w:eastAsia="FangSong_GB2312"/>
          <w:sz w:val="32"/>
          <w:szCs w:val="32"/>
        </w:rPr>
        <w:t>等与专业对口的相关实习岗位，能涵盖当前相关产业发展的主流技术，可接纳一定规模的学生实习；学校和实习单位双方共同制订实习计划，能够配备相应数量的指导教师对学生实习进行指导和管理，实习单位安排有经验的技术或管理人员担任实习指导教师，开展专业教学和职业技能训练，完成实习质量评价，做好学生实习服务和管理工作，有保证实习学生日常工作、学习、生活的规章制度，有安全、保险保障，依法依规保障学生的基本权益。</w:t>
      </w:r>
    </w:p>
    <w:p>
      <w:pPr>
        <w:jc w:val="center"/>
        <w:rPr>
          <w:rFonts w:ascii="仿宋_GB2312" w:eastAsia="仿宋_GB2312"/>
          <w:b/>
          <w:sz w:val="32"/>
          <w:szCs w:val="32"/>
        </w:rPr>
      </w:pPr>
      <w:r>
        <w:rPr>
          <w:rFonts w:hint="eastAsia" w:ascii="仿宋_GB2312" w:hAnsi="宋体" w:eastAsia="仿宋_GB2312" w:cs="Times New Roman"/>
          <w:b/>
          <w:sz w:val="32"/>
          <w:szCs w:val="32"/>
        </w:rPr>
        <w:t>表六 校外实习一览表</w:t>
      </w:r>
    </w:p>
    <w:tbl>
      <w:tblPr>
        <w:tblStyle w:val="7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4"/>
        <w:gridCol w:w="1701"/>
        <w:gridCol w:w="4394"/>
        <w:gridCol w:w="14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adjustRightInd w:val="0"/>
              <w:snapToGrid w:val="0"/>
              <w:spacing w:before="156" w:beforeLines="50" w:after="156" w:afterLines="50"/>
              <w:jc w:val="center"/>
              <w:rPr>
                <w:rFonts w:ascii="Times New Roman" w:hAnsi="Times New Roman" w:eastAsia="宋体" w:cs="Times New Roman"/>
                <w:b/>
                <w:bCs/>
                <w:color w:val="auto"/>
                <w:kern w:val="0"/>
                <w:sz w:val="28"/>
                <w:szCs w:val="20"/>
                <w:lang w:eastAsia="en-US"/>
              </w:rPr>
            </w:pPr>
            <w:r>
              <w:rPr>
                <w:rFonts w:hint="eastAsia" w:ascii="Times New Roman" w:hAnsi="Times New Roman" w:eastAsia="仿宋_GB2312" w:cs="Times New Roman"/>
                <w:b/>
                <w:bCs/>
                <w:color w:val="auto"/>
                <w:kern w:val="0"/>
                <w:sz w:val="28"/>
                <w:szCs w:val="20"/>
                <w:lang w:eastAsia="en-US"/>
              </w:rPr>
              <w:t>序号</w:t>
            </w:r>
          </w:p>
        </w:tc>
        <w:tc>
          <w:tcPr>
            <w:tcW w:w="1701" w:type="dxa"/>
            <w:vAlign w:val="center"/>
          </w:tcPr>
          <w:p>
            <w:pPr>
              <w:adjustRightInd w:val="0"/>
              <w:snapToGrid w:val="0"/>
              <w:spacing w:before="156" w:beforeLines="50" w:after="156" w:afterLines="50"/>
              <w:jc w:val="center"/>
              <w:rPr>
                <w:rFonts w:ascii="Times New Roman" w:hAnsi="Times New Roman" w:eastAsia="宋体" w:cs="Times New Roman"/>
                <w:b/>
                <w:bCs/>
                <w:color w:val="auto"/>
                <w:kern w:val="0"/>
                <w:sz w:val="28"/>
                <w:szCs w:val="20"/>
                <w:lang w:eastAsia="en-US"/>
              </w:rPr>
            </w:pPr>
            <w:r>
              <w:rPr>
                <w:rFonts w:hint="eastAsia" w:ascii="Times New Roman" w:hAnsi="Times New Roman" w:eastAsia="仿宋_GB2312" w:cs="Times New Roman"/>
                <w:b/>
                <w:bCs/>
                <w:color w:val="auto"/>
                <w:kern w:val="0"/>
                <w:sz w:val="28"/>
                <w:szCs w:val="20"/>
                <w:lang w:eastAsia="en-US"/>
              </w:rPr>
              <w:t>基地名称</w:t>
            </w:r>
          </w:p>
        </w:tc>
        <w:tc>
          <w:tcPr>
            <w:tcW w:w="4394" w:type="dxa"/>
            <w:vAlign w:val="center"/>
          </w:tcPr>
          <w:p>
            <w:pPr>
              <w:adjustRightInd w:val="0"/>
              <w:snapToGrid w:val="0"/>
              <w:spacing w:before="156" w:beforeLines="50" w:after="156" w:afterLines="50"/>
              <w:jc w:val="center"/>
              <w:rPr>
                <w:rFonts w:ascii="Times New Roman" w:hAnsi="Times New Roman" w:eastAsia="宋体" w:cs="Times New Roman"/>
                <w:b/>
                <w:bCs/>
                <w:color w:val="auto"/>
                <w:kern w:val="0"/>
                <w:sz w:val="28"/>
                <w:szCs w:val="20"/>
                <w:lang w:eastAsia="en-US"/>
              </w:rPr>
            </w:pPr>
            <w:r>
              <w:rPr>
                <w:rFonts w:hint="eastAsia" w:ascii="Times New Roman" w:hAnsi="Times New Roman" w:eastAsia="仿宋_GB2312" w:cs="Times New Roman"/>
                <w:b/>
                <w:bCs/>
                <w:color w:val="auto"/>
                <w:kern w:val="0"/>
                <w:sz w:val="28"/>
                <w:szCs w:val="20"/>
                <w:lang w:eastAsia="en-US"/>
              </w:rPr>
              <w:t>实训项目</w:t>
            </w:r>
            <w:r>
              <w:rPr>
                <w:rFonts w:hint="eastAsia" w:ascii="Times New Roman" w:hAnsi="Times New Roman" w:eastAsia="仿宋_GB2312" w:cs="Times New Roman"/>
                <w:b/>
                <w:bCs/>
                <w:color w:val="auto"/>
                <w:kern w:val="0"/>
                <w:sz w:val="28"/>
                <w:szCs w:val="20"/>
              </w:rPr>
              <w:t>及课程</w:t>
            </w:r>
          </w:p>
        </w:tc>
        <w:tc>
          <w:tcPr>
            <w:tcW w:w="1497" w:type="dxa"/>
            <w:vAlign w:val="center"/>
          </w:tcPr>
          <w:p>
            <w:pPr>
              <w:adjustRightInd w:val="0"/>
              <w:snapToGrid w:val="0"/>
              <w:spacing w:before="156" w:beforeLines="50" w:after="156" w:afterLines="50"/>
              <w:jc w:val="center"/>
              <w:rPr>
                <w:rFonts w:ascii="Times New Roman" w:hAnsi="Times New Roman" w:eastAsia="宋体" w:cs="Times New Roman"/>
                <w:b/>
                <w:bCs/>
                <w:color w:val="auto"/>
                <w:kern w:val="0"/>
                <w:sz w:val="28"/>
                <w:szCs w:val="20"/>
                <w:lang w:eastAsia="en-US"/>
              </w:rPr>
            </w:pPr>
            <w:r>
              <w:rPr>
                <w:rFonts w:hint="eastAsia" w:ascii="Times New Roman" w:hAnsi="Times New Roman" w:eastAsia="仿宋_GB2312" w:cs="Times New Roman"/>
                <w:b/>
                <w:bCs/>
                <w:color w:val="auto"/>
                <w:kern w:val="0"/>
                <w:sz w:val="28"/>
                <w:szCs w:val="20"/>
              </w:rPr>
              <w:t>功能与效益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adjustRightInd w:val="0"/>
              <w:snapToGrid w:val="0"/>
              <w:spacing w:before="156" w:beforeLines="50" w:after="156" w:afterLines="50"/>
              <w:jc w:val="center"/>
              <w:rPr>
                <w:rFonts w:hint="default" w:ascii="Times New Roman" w:hAnsi="Times New Roman" w:eastAsia="宋体" w:cs="Times New Roman"/>
                <w:color w:val="FF0000"/>
                <w:kern w:val="0"/>
                <w:sz w:val="28"/>
                <w:szCs w:val="20"/>
                <w:lang w:val="en-US" w:eastAsia="zh-CN"/>
              </w:rPr>
            </w:pPr>
            <w:r>
              <w:rPr>
                <w:rFonts w:hint="eastAsia" w:ascii="Times New Roman" w:hAnsi="Times New Roman" w:eastAsia="宋体" w:cs="Times New Roman"/>
                <w:color w:val="auto"/>
                <w:kern w:val="0"/>
                <w:sz w:val="28"/>
                <w:szCs w:val="20"/>
                <w:lang w:val="en-US" w:eastAsia="zh-CN"/>
              </w:rPr>
              <w:t>1.</w:t>
            </w:r>
          </w:p>
        </w:tc>
        <w:tc>
          <w:tcPr>
            <w:tcW w:w="1701" w:type="dxa"/>
            <w:vAlign w:val="center"/>
          </w:tcPr>
          <w:p>
            <w:pPr>
              <w:adjustRightInd w:val="0"/>
              <w:snapToGrid w:val="0"/>
              <w:spacing w:before="156" w:beforeLines="50" w:after="156" w:afterLines="50"/>
              <w:jc w:val="center"/>
              <w:rPr>
                <w:rFonts w:ascii="Times New Roman" w:hAnsi="Times New Roman" w:eastAsia="宋体" w:cs="Times New Roman"/>
                <w:color w:val="FF0000"/>
                <w:kern w:val="0"/>
                <w:sz w:val="28"/>
                <w:szCs w:val="20"/>
                <w:lang w:eastAsia="en-US"/>
              </w:rPr>
            </w:pPr>
            <w:r>
              <w:rPr>
                <w:rFonts w:hint="eastAsia" w:ascii="仿宋" w:hAnsi="仿宋" w:eastAsia="仿宋" w:cs="Times New Roman"/>
                <w:lang w:val="en-US" w:eastAsia="zh-CN"/>
              </w:rPr>
              <w:t>山东海汇九鑫电力科技有限公司</w:t>
            </w:r>
          </w:p>
        </w:tc>
        <w:tc>
          <w:tcPr>
            <w:tcW w:w="4394" w:type="dxa"/>
            <w:vAlign w:val="center"/>
          </w:tcPr>
          <w:p>
            <w:pPr>
              <w:adjustRightInd w:val="0"/>
              <w:snapToGrid w:val="0"/>
              <w:spacing w:before="156" w:beforeLines="50" w:after="156" w:afterLines="50"/>
              <w:jc w:val="center"/>
              <w:rPr>
                <w:rFonts w:ascii="Times New Roman" w:hAnsi="Times New Roman" w:eastAsia="宋体" w:cs="Times New Roman"/>
                <w:color w:val="FF0000"/>
                <w:kern w:val="0"/>
                <w:sz w:val="28"/>
                <w:szCs w:val="20"/>
                <w:lang w:eastAsia="en-US"/>
              </w:rPr>
            </w:pPr>
            <w:r>
              <w:rPr>
                <w:rFonts w:hint="eastAsia" w:ascii="仿宋" w:hAnsi="仿宋" w:eastAsia="仿宋" w:cs="Times New Roman"/>
                <w:lang w:val="en-US" w:eastAsia="zh-CN"/>
              </w:rPr>
              <w:t>发电厂集控运行、汽轮机安装与检修、锅炉安装与检修</w:t>
            </w:r>
          </w:p>
        </w:tc>
        <w:tc>
          <w:tcPr>
            <w:tcW w:w="1497" w:type="dxa"/>
            <w:vAlign w:val="center"/>
          </w:tcPr>
          <w:p>
            <w:pPr>
              <w:adjustRightInd w:val="0"/>
              <w:snapToGrid w:val="0"/>
              <w:spacing w:before="156" w:beforeLines="50" w:after="156" w:afterLines="50"/>
              <w:jc w:val="center"/>
              <w:rPr>
                <w:rFonts w:ascii="Times New Roman" w:hAnsi="Times New Roman" w:eastAsia="宋体" w:cs="Times New Roman"/>
                <w:color w:val="FF0000"/>
                <w:kern w:val="0"/>
                <w:sz w:val="28"/>
                <w:szCs w:val="20"/>
                <w:lang w:eastAsia="en-US"/>
              </w:rPr>
            </w:pPr>
            <w:r>
              <w:rPr>
                <w:rFonts w:hint="eastAsia" w:ascii="仿宋" w:hAnsi="仿宋" w:eastAsia="仿宋" w:cs="Times New Roman"/>
              </w:rPr>
              <w:t>培养学生的装配能力、团队协作能力、解决问题的能力</w:t>
            </w:r>
          </w:p>
        </w:tc>
      </w:tr>
    </w:tbl>
    <w:p>
      <w:pPr>
        <w:spacing w:line="560" w:lineRule="exact"/>
        <w:ind w:firstLine="640" w:firstLineChars="200"/>
        <w:rPr>
          <w:rFonts w:ascii="楷体" w:hAnsi="楷体" w:eastAsia="楷体" w:cs="楷体"/>
          <w:sz w:val="32"/>
          <w:szCs w:val="32"/>
        </w:rPr>
      </w:pPr>
      <w:bookmarkStart w:id="31" w:name="_Toc135127966"/>
      <w:r>
        <w:rPr>
          <w:rFonts w:hint="eastAsia" w:ascii="楷体" w:hAnsi="楷体" w:eastAsia="楷体" w:cs="楷体"/>
          <w:sz w:val="32"/>
          <w:szCs w:val="32"/>
        </w:rPr>
        <w:t>（三）教学资源</w:t>
      </w:r>
      <w:bookmarkEnd w:id="31"/>
    </w:p>
    <w:p>
      <w:pPr>
        <w:adjustRightInd w:val="0"/>
        <w:snapToGrid w:val="0"/>
        <w:spacing w:line="56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教学资源主要包括能够满足学生专业学习、教师专业教学研究和教学实施所需的教材、图书文献及数字教学资源等。</w:t>
      </w:r>
    </w:p>
    <w:p>
      <w:pPr>
        <w:spacing w:line="560" w:lineRule="exact"/>
        <w:ind w:firstLine="640" w:firstLineChars="200"/>
        <w:rPr>
          <w:rFonts w:ascii="仿宋_GB2312" w:eastAsia="仿宋_GB2312"/>
          <w:b/>
          <w:bCs/>
          <w:sz w:val="32"/>
          <w:szCs w:val="32"/>
        </w:rPr>
      </w:pPr>
      <w:bookmarkStart w:id="32" w:name="_Toc135127967"/>
      <w:r>
        <w:rPr>
          <w:rFonts w:hint="eastAsia" w:ascii="仿宋_GB2312" w:eastAsia="仿宋_GB2312"/>
          <w:b/>
          <w:bCs/>
          <w:sz w:val="32"/>
          <w:szCs w:val="32"/>
        </w:rPr>
        <w:t>1</w:t>
      </w:r>
      <w:r>
        <w:rPr>
          <w:rFonts w:ascii="仿宋_GB2312" w:eastAsia="仿宋_GB2312"/>
          <w:b/>
          <w:bCs/>
          <w:sz w:val="32"/>
          <w:szCs w:val="32"/>
        </w:rPr>
        <w:t>.</w:t>
      </w:r>
      <w:r>
        <w:rPr>
          <w:rFonts w:hint="eastAsia" w:ascii="仿宋_GB2312" w:eastAsia="仿宋_GB2312"/>
          <w:b/>
          <w:bCs/>
          <w:sz w:val="32"/>
          <w:szCs w:val="32"/>
        </w:rPr>
        <w:t>教材选用要求</w:t>
      </w:r>
      <w:bookmarkEnd w:id="32"/>
    </w:p>
    <w:p>
      <w:pPr>
        <w:adjustRightInd w:val="0"/>
        <w:snapToGrid w:val="0"/>
        <w:spacing w:line="560" w:lineRule="exact"/>
        <w:ind w:firstLine="640" w:firstLineChars="200"/>
        <w:rPr>
          <w:rFonts w:ascii="Times New Roman" w:hAnsi="Times New Roman" w:eastAsia="仿宋_GB2312" w:cs="Times New Roman"/>
          <w:sz w:val="32"/>
        </w:rPr>
      </w:pPr>
      <w:bookmarkStart w:id="33" w:name="_Toc135127968"/>
      <w:r>
        <w:rPr>
          <w:rFonts w:hint="eastAsia" w:ascii="Times New Roman" w:hAnsi="Times New Roman" w:eastAsia="仿宋_GB2312" w:cs="Times New Roman"/>
          <w:sz w:val="32"/>
        </w:rPr>
        <w:t>按照国家规定，经过规范程序选用教材，优先选用国家规划教材、国家优秀教材和省级规划教材。专业课程教材应体现本行业新技术、新规范、新标准、新形态。学校应建立由专业教师、行业企业专家和教研人员等参与的教材选用机制，完善教材选用制度。</w:t>
      </w:r>
    </w:p>
    <w:p>
      <w:pPr>
        <w:spacing w:line="560" w:lineRule="exact"/>
        <w:ind w:firstLine="640" w:firstLineChars="200"/>
        <w:rPr>
          <w:rFonts w:ascii="仿宋_GB2312" w:eastAsia="仿宋_GB2312"/>
          <w:b/>
          <w:bCs/>
          <w:sz w:val="32"/>
          <w:szCs w:val="32"/>
        </w:rPr>
      </w:pPr>
      <w:r>
        <w:rPr>
          <w:rFonts w:hint="eastAsia" w:ascii="仿宋_GB2312" w:eastAsia="仿宋_GB2312"/>
          <w:b/>
          <w:bCs/>
          <w:sz w:val="32"/>
          <w:szCs w:val="32"/>
        </w:rPr>
        <w:t>2.图书资料配备要求</w:t>
      </w:r>
      <w:bookmarkEnd w:id="33"/>
    </w:p>
    <w:p>
      <w:pPr>
        <w:adjustRightInd w:val="0"/>
        <w:snapToGrid w:val="0"/>
        <w:spacing w:line="56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图书资料配备应能满足人才培养、专业建设、教科研等工作的需要。专业类图书文献主要包括：行业标准、职业标准、工程师手册等。及时配置新经济、新技术、新工艺、新材料、新管理方式、新服务方式等相关的图书资料。结合专业实际列举，应涉及到国内外该行业领域及企业主要标准、规范、技术、文化、案例等。</w:t>
      </w:r>
    </w:p>
    <w:p>
      <w:pPr>
        <w:spacing w:line="560" w:lineRule="exact"/>
        <w:ind w:firstLine="640" w:firstLineChars="200"/>
        <w:rPr>
          <w:rFonts w:ascii="仿宋_GB2312" w:eastAsia="仿宋_GB2312"/>
          <w:b/>
          <w:bCs/>
          <w:sz w:val="32"/>
          <w:szCs w:val="32"/>
        </w:rPr>
      </w:pPr>
      <w:bookmarkStart w:id="34" w:name="_Toc135127969"/>
      <w:r>
        <w:rPr>
          <w:rFonts w:hint="eastAsia" w:ascii="仿宋_GB2312" w:eastAsia="仿宋_GB2312"/>
          <w:b/>
          <w:bCs/>
          <w:sz w:val="32"/>
          <w:szCs w:val="32"/>
        </w:rPr>
        <w:t>3</w:t>
      </w:r>
      <w:r>
        <w:rPr>
          <w:rFonts w:ascii="仿宋_GB2312" w:eastAsia="仿宋_GB2312"/>
          <w:b/>
          <w:bCs/>
          <w:sz w:val="32"/>
          <w:szCs w:val="32"/>
        </w:rPr>
        <w:t>.</w:t>
      </w:r>
      <w:r>
        <w:rPr>
          <w:rFonts w:hint="eastAsia" w:ascii="仿宋_GB2312" w:eastAsia="仿宋_GB2312"/>
          <w:b/>
          <w:bCs/>
          <w:sz w:val="32"/>
          <w:szCs w:val="32"/>
        </w:rPr>
        <w:t>数字资源配备要求</w:t>
      </w:r>
      <w:bookmarkEnd w:id="34"/>
    </w:p>
    <w:p>
      <w:pPr>
        <w:adjustRightInd w:val="0"/>
        <w:snapToGrid w:val="0"/>
        <w:spacing w:line="560" w:lineRule="exac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推进信息技术与教学有机融合，加快建设智能化教学支持环境，建设能够满足多样化需求的数字资源。建设、配备与本专业有关的音视频素材、教学课件、数字化教学案例库、虚拟仿真软件、数字教材等专业教学资源库，种类丰富、形式多样、使用便捷、动态更新、满足教学。</w:t>
      </w:r>
    </w:p>
    <w:p>
      <w:pPr>
        <w:adjustRightInd w:val="0"/>
        <w:snapToGrid w:val="0"/>
        <w:spacing w:line="560" w:lineRule="exact"/>
        <w:ind w:firstLine="640" w:firstLineChars="200"/>
        <w:rPr>
          <w:rFonts w:hint="eastAsia" w:ascii="Times New Roman" w:hAnsi="Times New Roman" w:eastAsia="仿宋_GB2312" w:cs="Times New Roman"/>
          <w:sz w:val="32"/>
        </w:rPr>
      </w:pPr>
    </w:p>
    <w:p>
      <w:pPr>
        <w:ind w:firstLine="640" w:firstLineChars="200"/>
        <w:rPr>
          <w:rFonts w:ascii="楷体" w:hAnsi="楷体" w:eastAsia="楷体" w:cs="楷体"/>
          <w:sz w:val="32"/>
          <w:szCs w:val="32"/>
        </w:rPr>
      </w:pPr>
      <w:bookmarkStart w:id="35" w:name="_Toc135127970"/>
      <w:r>
        <w:rPr>
          <w:rFonts w:hint="eastAsia" w:ascii="楷体" w:hAnsi="楷体" w:eastAsia="楷体" w:cs="楷体"/>
          <w:sz w:val="32"/>
          <w:szCs w:val="32"/>
        </w:rPr>
        <w:t>（四）教学方法</w:t>
      </w:r>
      <w:bookmarkEnd w:id="35"/>
    </w:p>
    <w:p>
      <w:pPr>
        <w:adjustRightInd w:val="0"/>
        <w:snapToGrid w:val="0"/>
        <w:spacing w:line="56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公共基础课：公共基础课程教学，要符合教育部有关教育教学及“三教”改革要求，打造优质课堂，推动课堂革命，调动学生学习积极性，为学生综合素质的提高、职业能力的形成和可持续发展奠定扎实基础。</w:t>
      </w:r>
    </w:p>
    <w:p>
      <w:pPr>
        <w:adjustRightInd w:val="0"/>
        <w:snapToGrid w:val="0"/>
        <w:spacing w:line="56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专业课程：要坚持校企合作、工学结合的人才培养模式，利用校内外实训基地，按照相应职业岗位（群）的能力要求，强化理论实践一体化、突出“做中学、做中教”的职业教育教学特色，普及项目教学、案例教学、情境教学、模块化教学等讲学方式，广泛运用启发式、探究式、讨论式、参与式等讲学方法，推广混合式教学、理实一体化教学等新型教学模式；将学生的自主学习、合作学习和师资引导教学有机结合，优化教学过程，提升学习效率。</w:t>
      </w:r>
    </w:p>
    <w:p>
      <w:pPr>
        <w:adjustRightInd w:val="0"/>
        <w:snapToGrid w:val="0"/>
        <w:spacing w:line="560" w:lineRule="exact"/>
        <w:ind w:firstLine="640" w:firstLineChars="200"/>
        <w:rPr>
          <w:rFonts w:ascii="Times New Roman" w:hAnsi="Times New Roman" w:eastAsia="仿宋_GB2312" w:cs="Times New Roman"/>
          <w:sz w:val="32"/>
        </w:rPr>
      </w:pPr>
    </w:p>
    <w:p>
      <w:pPr>
        <w:ind w:firstLine="640" w:firstLineChars="200"/>
        <w:rPr>
          <w:rFonts w:ascii="楷体" w:hAnsi="楷体" w:eastAsia="楷体" w:cs="楷体"/>
          <w:sz w:val="32"/>
          <w:szCs w:val="32"/>
        </w:rPr>
      </w:pPr>
      <w:bookmarkStart w:id="36" w:name="_Toc135127971"/>
      <w:r>
        <w:rPr>
          <w:rFonts w:hint="eastAsia" w:ascii="楷体" w:hAnsi="楷体" w:eastAsia="楷体" w:cs="楷体"/>
          <w:sz w:val="32"/>
          <w:szCs w:val="32"/>
        </w:rPr>
        <w:t>（五）学习评价</w:t>
      </w:r>
      <w:bookmarkEnd w:id="36"/>
    </w:p>
    <w:p>
      <w:pPr>
        <w:adjustRightInd w:val="0"/>
        <w:snapToGrid w:val="0"/>
        <w:spacing w:line="56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改进学习评价方式。根据本专业培养目标和以人为本的发展理念，建立科学的评价标准。学习评价要体现评价主体、评价方式、评价过程的多元化，注意吸收家长、行业和企业参与。注重校内评价与校外评价相结合，职业技能鉴定与学业考核相结合，教师评价、学生互评与自我评价相结合，过程性评价与结果性评价结合。严格落实培养目标和培养规格要求，加大过程考核、实践技能考核成绩在课程总成绩中的比重。严格考试纪律，健全多元化考核评价体系，完善学生学习过程监测、评价与反馈机制，引导学生自我管理、主动学习，提高学习效率。强化实习、实训、毕业设计（论文）等实践性教学环节的全过程管理与考核评价。</w:t>
      </w:r>
    </w:p>
    <w:p>
      <w:pPr>
        <w:adjustRightInd w:val="0"/>
        <w:snapToGrid w:val="0"/>
        <w:spacing w:line="560" w:lineRule="exact"/>
        <w:ind w:firstLine="640" w:firstLineChars="200"/>
        <w:rPr>
          <w:rFonts w:ascii="Times New Roman" w:hAnsi="Times New Roman" w:eastAsia="仿宋_GB2312" w:cs="Times New Roman"/>
          <w:sz w:val="32"/>
        </w:rPr>
      </w:pPr>
    </w:p>
    <w:p>
      <w:pPr>
        <w:ind w:firstLine="640" w:firstLineChars="200"/>
        <w:rPr>
          <w:rFonts w:ascii="楷体" w:hAnsi="楷体" w:eastAsia="楷体" w:cs="楷体"/>
          <w:sz w:val="32"/>
          <w:szCs w:val="32"/>
        </w:rPr>
      </w:pPr>
      <w:bookmarkStart w:id="37" w:name="_Toc135127972"/>
      <w:r>
        <w:rPr>
          <w:rFonts w:hint="eastAsia" w:ascii="楷体" w:hAnsi="楷体" w:eastAsia="楷体" w:cs="楷体"/>
          <w:sz w:val="32"/>
          <w:szCs w:val="32"/>
        </w:rPr>
        <w:t>（六）质量管理</w:t>
      </w:r>
      <w:bookmarkEnd w:id="37"/>
    </w:p>
    <w:p>
      <w:pPr>
        <w:adjustRightInd w:val="0"/>
        <w:snapToGrid w:val="0"/>
        <w:spacing w:line="56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完善教学管理机制，加强日常教学组织运行与管理，建立健全巡课、听课、评学、评教制度，建立与行业企业联动的实践教学环节督导制度，严明教学纪律，强化教学组织功能。定期开展公开课、示范课等教研活动。</w:t>
      </w:r>
    </w:p>
    <w:p>
      <w:pPr>
        <w:adjustRightInd w:val="0"/>
        <w:snapToGrid w:val="0"/>
        <w:spacing w:line="56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完善专业教学工作诊断与改进制度，健全专业教学质量监控和评价机制，及时开展专业调研、人才培养方案更新和教学资源建设工作，加强课堂教学、实习实训、毕业设计等方面质量标准建设，提升教学质量。完善学业水平测试、综合素质评价和毕业生质量跟踪反馈机制及社会评价机制，对生源情况、在校生学业水平、毕业生就业情况等进行分析，定期评价人才培养质量和目标达成情况。</w:t>
      </w:r>
    </w:p>
    <w:p>
      <w:pPr>
        <w:adjustRightInd w:val="0"/>
        <w:snapToGrid w:val="0"/>
        <w:spacing w:line="560" w:lineRule="exact"/>
        <w:ind w:firstLine="640" w:firstLineChars="200"/>
        <w:rPr>
          <w:rFonts w:ascii="Times New Roman" w:hAnsi="Times New Roman" w:eastAsia="仿宋_GB2312" w:cs="Times New Roman"/>
          <w:sz w:val="32"/>
        </w:rPr>
      </w:pPr>
    </w:p>
    <w:p>
      <w:pPr>
        <w:keepNext/>
        <w:keepLines/>
        <w:adjustRightInd w:val="0"/>
        <w:snapToGrid w:val="0"/>
        <w:spacing w:before="156" w:beforeLines="50" w:after="156" w:afterLines="50" w:line="560" w:lineRule="exact"/>
        <w:ind w:firstLine="640" w:firstLineChars="200"/>
        <w:outlineLvl w:val="0"/>
        <w:rPr>
          <w:rFonts w:ascii="Times New Roman" w:hAnsi="Times New Roman" w:eastAsia="黑体" w:cs="Times New Roman"/>
          <w:bCs/>
          <w:kern w:val="44"/>
          <w:sz w:val="32"/>
          <w:szCs w:val="44"/>
        </w:rPr>
      </w:pPr>
      <w:bookmarkStart w:id="38" w:name="_Toc29756"/>
      <w:r>
        <w:rPr>
          <w:rFonts w:hint="eastAsia" w:ascii="Times New Roman" w:hAnsi="Times New Roman" w:eastAsia="黑体" w:cs="Times New Roman"/>
          <w:bCs/>
          <w:kern w:val="44"/>
          <w:sz w:val="32"/>
          <w:szCs w:val="44"/>
        </w:rPr>
        <w:t>九、毕业要求</w:t>
      </w:r>
      <w:bookmarkEnd w:id="38"/>
    </w:p>
    <w:p>
      <w:pPr>
        <w:adjustRightInd w:val="0"/>
        <w:snapToGrid w:val="0"/>
        <w:spacing w:line="56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本专业学生在校期间除思想品德表现符合要求外，同时应达到以下条件：</w:t>
      </w:r>
    </w:p>
    <w:p>
      <w:pPr>
        <w:adjustRightInd w:val="0"/>
        <w:snapToGrid w:val="0"/>
        <w:spacing w:line="56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（一）根据人才培养方案要求全部课程考核合格或修满学分，准予毕业。</w:t>
      </w:r>
    </w:p>
    <w:p>
      <w:pPr>
        <w:adjustRightInd w:val="0"/>
        <w:snapToGrid w:val="0"/>
        <w:spacing w:line="56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（二）鼓励考取等级证书与职业资格证书</w:t>
      </w:r>
    </w:p>
    <w:p>
      <w:pPr>
        <w:adjustRightInd w:val="0"/>
        <w:snapToGrid w:val="0"/>
        <w:spacing w:line="56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本专业职业资格证书尚无硬性指标规定，学生可根据个人发展方向，自行选择考取相关资格证书，证书获取可参考下表：</w:t>
      </w:r>
    </w:p>
    <w:p>
      <w:pPr>
        <w:adjustRightInd w:val="0"/>
        <w:snapToGrid w:val="0"/>
        <w:spacing w:line="560" w:lineRule="exact"/>
        <w:jc w:val="center"/>
        <w:rPr>
          <w:rFonts w:ascii="Times New Roman" w:hAnsi="Times New Roman" w:eastAsia="仿宋_GB2312" w:cs="Times New Roman"/>
          <w:b/>
          <w:sz w:val="32"/>
          <w:szCs w:val="32"/>
        </w:rPr>
      </w:pPr>
      <w:r>
        <w:rPr>
          <w:rFonts w:hint="eastAsia" w:ascii="仿宋_GB2312" w:hAnsi="宋体" w:eastAsia="仿宋_GB2312" w:cs="Times New Roman"/>
          <w:b/>
          <w:color w:val="000000"/>
          <w:sz w:val="32"/>
          <w:szCs w:val="32"/>
        </w:rPr>
        <w:t>表七 等级证书与职业资格证书参考</w:t>
      </w:r>
    </w:p>
    <w:tbl>
      <w:tblPr>
        <w:tblStyle w:val="7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6"/>
        <w:gridCol w:w="2410"/>
        <w:gridCol w:w="2966"/>
        <w:gridCol w:w="20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vAlign w:val="center"/>
          </w:tcPr>
          <w:p>
            <w:pPr>
              <w:adjustRightInd w:val="0"/>
              <w:snapToGrid w:val="0"/>
              <w:spacing w:before="156" w:beforeLines="50" w:after="156" w:afterLines="50"/>
              <w:jc w:val="center"/>
              <w:rPr>
                <w:rFonts w:ascii="Times New Roman" w:hAnsi="Times New Roman" w:eastAsia="宋体" w:cs="Times New Roman"/>
                <w:b/>
                <w:bCs/>
                <w:kern w:val="0"/>
                <w:sz w:val="32"/>
                <w:szCs w:val="32"/>
                <w:lang w:eastAsia="en-US"/>
              </w:rPr>
            </w:pPr>
            <w:r>
              <w:rPr>
                <w:rFonts w:hint="eastAsia" w:ascii="Times New Roman" w:hAnsi="Times New Roman" w:eastAsia="仿宋_GB2312" w:cs="Times New Roman"/>
                <w:b/>
                <w:bCs/>
                <w:kern w:val="0"/>
                <w:sz w:val="32"/>
                <w:szCs w:val="32"/>
                <w:lang w:eastAsia="en-US"/>
              </w:rPr>
              <w:t>序号</w:t>
            </w:r>
          </w:p>
        </w:tc>
        <w:tc>
          <w:tcPr>
            <w:tcW w:w="2410" w:type="dxa"/>
            <w:vAlign w:val="center"/>
          </w:tcPr>
          <w:p>
            <w:pPr>
              <w:adjustRightInd w:val="0"/>
              <w:snapToGrid w:val="0"/>
              <w:spacing w:before="156" w:beforeLines="50" w:after="156" w:afterLines="50"/>
              <w:jc w:val="center"/>
              <w:rPr>
                <w:rFonts w:ascii="Times New Roman" w:hAnsi="Times New Roman" w:eastAsia="宋体" w:cs="Times New Roman"/>
                <w:b/>
                <w:bCs/>
                <w:kern w:val="0"/>
                <w:sz w:val="32"/>
                <w:szCs w:val="32"/>
                <w:lang w:eastAsia="en-US"/>
              </w:rPr>
            </w:pPr>
            <w:r>
              <w:rPr>
                <w:rFonts w:hint="eastAsia" w:ascii="Times New Roman" w:hAnsi="Times New Roman" w:eastAsia="仿宋_GB2312" w:cs="Times New Roman"/>
                <w:b/>
                <w:bCs/>
                <w:kern w:val="0"/>
                <w:sz w:val="32"/>
                <w:szCs w:val="32"/>
                <w:lang w:eastAsia="en-US"/>
              </w:rPr>
              <w:t>考核项目</w:t>
            </w:r>
          </w:p>
        </w:tc>
        <w:tc>
          <w:tcPr>
            <w:tcW w:w="2966" w:type="dxa"/>
            <w:vAlign w:val="center"/>
          </w:tcPr>
          <w:p>
            <w:pPr>
              <w:adjustRightInd w:val="0"/>
              <w:snapToGrid w:val="0"/>
              <w:spacing w:before="156" w:beforeLines="50" w:after="156" w:afterLines="50"/>
              <w:jc w:val="center"/>
              <w:rPr>
                <w:rFonts w:ascii="Times New Roman" w:hAnsi="Times New Roman" w:eastAsia="宋体" w:cs="Times New Roman"/>
                <w:b/>
                <w:bCs/>
                <w:kern w:val="0"/>
                <w:sz w:val="32"/>
                <w:szCs w:val="32"/>
                <w:lang w:eastAsia="en-US"/>
              </w:rPr>
            </w:pPr>
            <w:r>
              <w:rPr>
                <w:rFonts w:hint="eastAsia" w:ascii="Times New Roman" w:hAnsi="Times New Roman" w:eastAsia="仿宋_GB2312" w:cs="Times New Roman"/>
                <w:b/>
                <w:bCs/>
                <w:kern w:val="0"/>
                <w:sz w:val="32"/>
                <w:szCs w:val="32"/>
                <w:lang w:eastAsia="en-US"/>
              </w:rPr>
              <w:t>颁证单位</w:t>
            </w:r>
          </w:p>
        </w:tc>
        <w:tc>
          <w:tcPr>
            <w:tcW w:w="2074" w:type="dxa"/>
            <w:vAlign w:val="center"/>
          </w:tcPr>
          <w:p>
            <w:pPr>
              <w:adjustRightInd w:val="0"/>
              <w:snapToGrid w:val="0"/>
              <w:spacing w:before="156" w:beforeLines="50" w:after="156" w:afterLines="50"/>
              <w:jc w:val="center"/>
              <w:rPr>
                <w:rFonts w:ascii="Times New Roman" w:hAnsi="Times New Roman" w:eastAsia="宋体" w:cs="Times New Roman"/>
                <w:b/>
                <w:bCs/>
                <w:kern w:val="0"/>
                <w:sz w:val="32"/>
                <w:szCs w:val="32"/>
                <w:lang w:eastAsia="en-US"/>
              </w:rPr>
            </w:pPr>
            <w:r>
              <w:rPr>
                <w:rFonts w:hint="eastAsia" w:ascii="Times New Roman" w:hAnsi="Times New Roman" w:eastAsia="仿宋_GB2312" w:cs="Times New Roman"/>
                <w:b/>
                <w:bCs/>
                <w:kern w:val="0"/>
                <w:sz w:val="32"/>
                <w:szCs w:val="32"/>
                <w:lang w:eastAsia="en-US"/>
              </w:rPr>
              <w:t>等级要求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vAlign w:val="center"/>
          </w:tcPr>
          <w:p>
            <w:pPr>
              <w:adjustRightInd w:val="0"/>
              <w:snapToGrid w:val="0"/>
              <w:spacing w:before="156" w:beforeLines="50" w:after="156" w:afterLines="50"/>
              <w:jc w:val="center"/>
              <w:rPr>
                <w:rFonts w:ascii="Times New Roman" w:hAnsi="Times New Roman" w:eastAsia="宋体" w:cs="Times New Roman"/>
                <w:b/>
                <w:bCs/>
                <w:kern w:val="0"/>
                <w:sz w:val="32"/>
                <w:szCs w:val="32"/>
                <w:lang w:eastAsia="en-US"/>
              </w:rPr>
            </w:pPr>
            <w:r>
              <w:rPr>
                <w:rFonts w:hint="eastAsia" w:ascii="Times New Roman" w:hAnsi="Times New Roman" w:eastAsia="仿宋_GB2312" w:cs="Times New Roman"/>
                <w:b/>
                <w:bCs/>
                <w:kern w:val="0"/>
                <w:sz w:val="32"/>
                <w:szCs w:val="32"/>
                <w:lang w:eastAsia="en-US"/>
              </w:rPr>
              <w:t>1</w:t>
            </w:r>
          </w:p>
        </w:tc>
        <w:tc>
          <w:tcPr>
            <w:tcW w:w="2410" w:type="dxa"/>
            <w:vAlign w:val="center"/>
          </w:tcPr>
          <w:p>
            <w:pPr>
              <w:adjustRightInd w:val="0"/>
              <w:snapToGrid w:val="0"/>
              <w:spacing w:before="156" w:beforeLines="50" w:after="156" w:afterLines="50"/>
              <w:jc w:val="center"/>
              <w:rPr>
                <w:rFonts w:ascii="Times New Roman" w:hAnsi="Times New Roman" w:eastAsia="宋体" w:cs="Times New Roman"/>
                <w:kern w:val="0"/>
                <w:sz w:val="32"/>
                <w:szCs w:val="32"/>
                <w:lang w:eastAsia="en-US"/>
              </w:rPr>
            </w:pPr>
            <w:r>
              <w:rPr>
                <w:rFonts w:hint="eastAsia" w:ascii="Times New Roman" w:hAnsi="Times New Roman" w:eastAsia="仿宋_GB2312" w:cs="Times New Roman"/>
                <w:kern w:val="0"/>
                <w:sz w:val="32"/>
                <w:szCs w:val="32"/>
                <w:lang w:eastAsia="en-US"/>
              </w:rPr>
              <w:t>计算机等级考试</w:t>
            </w:r>
          </w:p>
        </w:tc>
        <w:tc>
          <w:tcPr>
            <w:tcW w:w="2966" w:type="dxa"/>
            <w:vAlign w:val="center"/>
          </w:tcPr>
          <w:p>
            <w:pPr>
              <w:adjustRightInd w:val="0"/>
              <w:snapToGrid w:val="0"/>
              <w:spacing w:before="156" w:beforeLines="50" w:after="156" w:afterLines="50"/>
              <w:jc w:val="center"/>
              <w:rPr>
                <w:rFonts w:ascii="Times New Roman" w:hAnsi="Times New Roman" w:eastAsia="宋体" w:cs="Times New Roman"/>
                <w:kern w:val="0"/>
                <w:sz w:val="32"/>
                <w:szCs w:val="32"/>
                <w:lang w:eastAsia="en-US"/>
              </w:rPr>
            </w:pPr>
            <w:r>
              <w:rPr>
                <w:rFonts w:hint="eastAsia" w:ascii="Times New Roman" w:hAnsi="Times New Roman" w:eastAsia="仿宋_GB2312" w:cs="Times New Roman"/>
                <w:kern w:val="0"/>
                <w:sz w:val="32"/>
                <w:szCs w:val="32"/>
                <w:lang w:eastAsia="en-US"/>
              </w:rPr>
              <w:t>教育部考试中心</w:t>
            </w:r>
          </w:p>
        </w:tc>
        <w:tc>
          <w:tcPr>
            <w:tcW w:w="2074" w:type="dxa"/>
            <w:vAlign w:val="center"/>
          </w:tcPr>
          <w:p>
            <w:pPr>
              <w:adjustRightInd w:val="0"/>
              <w:snapToGrid w:val="0"/>
              <w:spacing w:before="156" w:beforeLines="50" w:after="156" w:afterLines="50"/>
              <w:jc w:val="center"/>
              <w:rPr>
                <w:rFonts w:ascii="Times New Roman" w:hAnsi="Times New Roman" w:eastAsia="宋体" w:cs="Times New Roman"/>
                <w:kern w:val="0"/>
                <w:sz w:val="32"/>
                <w:szCs w:val="32"/>
                <w:lang w:eastAsia="en-US"/>
              </w:rPr>
            </w:pPr>
            <w:r>
              <w:rPr>
                <w:rFonts w:hint="eastAsia" w:ascii="Times New Roman" w:hAnsi="Times New Roman" w:eastAsia="仿宋_GB2312" w:cs="Times New Roman"/>
                <w:kern w:val="0"/>
                <w:sz w:val="32"/>
                <w:szCs w:val="32"/>
                <w:lang w:eastAsia="en-US"/>
              </w:rPr>
              <w:t>二级及以上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vAlign w:val="center"/>
          </w:tcPr>
          <w:p>
            <w:pPr>
              <w:adjustRightInd w:val="0"/>
              <w:snapToGrid w:val="0"/>
              <w:spacing w:before="156" w:beforeLines="50" w:after="156" w:afterLines="50"/>
              <w:jc w:val="center"/>
              <w:rPr>
                <w:rFonts w:ascii="Times New Roman" w:hAnsi="Times New Roman" w:eastAsia="宋体" w:cs="Times New Roman"/>
                <w:b/>
                <w:bCs/>
                <w:kern w:val="0"/>
                <w:sz w:val="32"/>
                <w:szCs w:val="32"/>
                <w:lang w:eastAsia="en-US"/>
              </w:rPr>
            </w:pPr>
            <w:r>
              <w:rPr>
                <w:rFonts w:hint="eastAsia" w:ascii="Times New Roman" w:hAnsi="Times New Roman" w:eastAsia="仿宋_GB2312" w:cs="Times New Roman"/>
                <w:b/>
                <w:bCs/>
                <w:kern w:val="0"/>
                <w:sz w:val="32"/>
                <w:szCs w:val="32"/>
                <w:lang w:eastAsia="en-US"/>
              </w:rPr>
              <w:t>2</w:t>
            </w:r>
          </w:p>
        </w:tc>
        <w:tc>
          <w:tcPr>
            <w:tcW w:w="2410" w:type="dxa"/>
            <w:vAlign w:val="center"/>
          </w:tcPr>
          <w:p>
            <w:pPr>
              <w:adjustRightInd w:val="0"/>
              <w:snapToGrid w:val="0"/>
              <w:spacing w:before="156" w:beforeLines="50" w:after="156" w:afterLines="50"/>
              <w:jc w:val="center"/>
              <w:rPr>
                <w:rFonts w:ascii="Times New Roman" w:hAnsi="Times New Roman" w:eastAsia="宋体" w:cs="Times New Roman"/>
                <w:kern w:val="0"/>
                <w:sz w:val="32"/>
                <w:szCs w:val="32"/>
                <w:lang w:eastAsia="en-US"/>
              </w:rPr>
            </w:pPr>
            <w:r>
              <w:rPr>
                <w:rFonts w:hint="eastAsia" w:ascii="Times New Roman" w:hAnsi="Times New Roman" w:eastAsia="仿宋_GB2312" w:cs="Times New Roman"/>
                <w:kern w:val="0"/>
                <w:sz w:val="32"/>
                <w:szCs w:val="32"/>
                <w:lang w:eastAsia="en-US"/>
              </w:rPr>
              <w:t>普通话水平测试</w:t>
            </w:r>
          </w:p>
        </w:tc>
        <w:tc>
          <w:tcPr>
            <w:tcW w:w="2966" w:type="dxa"/>
            <w:vAlign w:val="center"/>
          </w:tcPr>
          <w:p>
            <w:pPr>
              <w:adjustRightInd w:val="0"/>
              <w:snapToGrid w:val="0"/>
              <w:spacing w:before="156" w:beforeLines="50" w:after="156" w:afterLines="50"/>
              <w:jc w:val="center"/>
              <w:rPr>
                <w:rFonts w:ascii="Times New Roman" w:hAnsi="Times New Roman" w:eastAsia="宋体" w:cs="Times New Roman"/>
                <w:kern w:val="0"/>
                <w:sz w:val="32"/>
                <w:szCs w:val="32"/>
              </w:rPr>
            </w:pPr>
            <w:r>
              <w:rPr>
                <w:rFonts w:hint="eastAsia" w:ascii="Times New Roman" w:hAnsi="Times New Roman" w:eastAsia="仿宋_GB2312" w:cs="Times New Roman"/>
                <w:kern w:val="0"/>
                <w:sz w:val="32"/>
                <w:szCs w:val="32"/>
              </w:rPr>
              <w:t>山东省语言文字工作委员会</w:t>
            </w:r>
          </w:p>
        </w:tc>
        <w:tc>
          <w:tcPr>
            <w:tcW w:w="2074" w:type="dxa"/>
            <w:vAlign w:val="center"/>
          </w:tcPr>
          <w:p>
            <w:pPr>
              <w:adjustRightInd w:val="0"/>
              <w:snapToGrid w:val="0"/>
              <w:spacing w:before="156" w:beforeLines="50" w:after="156" w:afterLines="50"/>
              <w:jc w:val="center"/>
              <w:rPr>
                <w:rFonts w:ascii="Times New Roman" w:hAnsi="Times New Roman" w:eastAsia="宋体" w:cs="Times New Roman"/>
                <w:kern w:val="0"/>
                <w:sz w:val="32"/>
                <w:szCs w:val="32"/>
                <w:lang w:eastAsia="en-US"/>
              </w:rPr>
            </w:pPr>
            <w:r>
              <w:rPr>
                <w:rFonts w:hint="eastAsia" w:ascii="Times New Roman" w:hAnsi="Times New Roman" w:eastAsia="仿宋_GB2312" w:cs="Times New Roman"/>
                <w:kern w:val="0"/>
                <w:sz w:val="32"/>
                <w:szCs w:val="32"/>
                <w:lang w:eastAsia="en-US"/>
              </w:rPr>
              <w:t>二级乙等及以上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vAlign w:val="center"/>
          </w:tcPr>
          <w:p>
            <w:pPr>
              <w:adjustRightInd w:val="0"/>
              <w:snapToGrid w:val="0"/>
              <w:spacing w:before="156" w:beforeLines="50" w:after="156" w:afterLines="50"/>
              <w:jc w:val="center"/>
              <w:rPr>
                <w:rFonts w:ascii="Times New Roman" w:hAnsi="Times New Roman" w:eastAsia="宋体" w:cs="Times New Roman"/>
                <w:b/>
                <w:bCs/>
                <w:kern w:val="0"/>
                <w:sz w:val="32"/>
                <w:szCs w:val="32"/>
                <w:lang w:eastAsia="en-US"/>
              </w:rPr>
            </w:pPr>
            <w:r>
              <w:rPr>
                <w:rFonts w:hint="eastAsia" w:ascii="Times New Roman" w:hAnsi="Times New Roman" w:eastAsia="仿宋_GB2312" w:cs="Times New Roman"/>
                <w:b/>
                <w:bCs/>
                <w:kern w:val="0"/>
                <w:sz w:val="32"/>
                <w:szCs w:val="32"/>
                <w:lang w:eastAsia="en-US"/>
              </w:rPr>
              <w:t>3</w:t>
            </w:r>
          </w:p>
        </w:tc>
        <w:tc>
          <w:tcPr>
            <w:tcW w:w="2410" w:type="dxa"/>
            <w:vAlign w:val="center"/>
          </w:tcPr>
          <w:p>
            <w:pPr>
              <w:adjustRightInd w:val="0"/>
              <w:snapToGrid w:val="0"/>
              <w:spacing w:before="156" w:beforeLines="50" w:after="156" w:afterLines="50"/>
              <w:jc w:val="center"/>
              <w:rPr>
                <w:rFonts w:ascii="Times New Roman" w:hAnsi="Times New Roman" w:eastAsia="宋体" w:cs="Times New Roman"/>
                <w:kern w:val="0"/>
                <w:sz w:val="32"/>
                <w:szCs w:val="32"/>
                <w:lang w:eastAsia="en-US"/>
              </w:rPr>
            </w:pPr>
            <w:r>
              <w:rPr>
                <w:rFonts w:hint="eastAsia" w:ascii="Times New Roman" w:hAnsi="Times New Roman" w:eastAsia="仿宋_GB2312" w:cs="Times New Roman"/>
                <w:kern w:val="0"/>
                <w:sz w:val="32"/>
                <w:szCs w:val="32"/>
                <w:lang w:eastAsia="en-US"/>
              </w:rPr>
              <w:t>全国英语等级考试</w:t>
            </w:r>
          </w:p>
        </w:tc>
        <w:tc>
          <w:tcPr>
            <w:tcW w:w="2966" w:type="dxa"/>
            <w:vAlign w:val="center"/>
          </w:tcPr>
          <w:p>
            <w:pPr>
              <w:adjustRightInd w:val="0"/>
              <w:snapToGrid w:val="0"/>
              <w:spacing w:before="156" w:beforeLines="50" w:after="156" w:afterLines="50"/>
              <w:jc w:val="center"/>
              <w:rPr>
                <w:rFonts w:ascii="Times New Roman" w:hAnsi="Times New Roman" w:eastAsia="宋体" w:cs="Times New Roman"/>
                <w:kern w:val="0"/>
                <w:sz w:val="32"/>
                <w:szCs w:val="32"/>
                <w:lang w:eastAsia="en-US"/>
              </w:rPr>
            </w:pPr>
            <w:r>
              <w:rPr>
                <w:rFonts w:hint="eastAsia" w:ascii="Times New Roman" w:hAnsi="Times New Roman" w:eastAsia="仿宋_GB2312" w:cs="Times New Roman"/>
                <w:kern w:val="0"/>
                <w:sz w:val="32"/>
                <w:szCs w:val="32"/>
                <w:lang w:eastAsia="en-US"/>
              </w:rPr>
              <w:t>教育部</w:t>
            </w:r>
          </w:p>
        </w:tc>
        <w:tc>
          <w:tcPr>
            <w:tcW w:w="2074" w:type="dxa"/>
            <w:vAlign w:val="center"/>
          </w:tcPr>
          <w:p>
            <w:pPr>
              <w:adjustRightInd w:val="0"/>
              <w:snapToGrid w:val="0"/>
              <w:spacing w:before="156" w:beforeLines="50" w:after="156" w:afterLines="50"/>
              <w:jc w:val="center"/>
              <w:rPr>
                <w:rFonts w:ascii="Times New Roman" w:hAnsi="Times New Roman" w:eastAsia="宋体" w:cs="Times New Roman"/>
                <w:kern w:val="0"/>
                <w:sz w:val="32"/>
                <w:szCs w:val="32"/>
                <w:lang w:eastAsia="en-US"/>
              </w:rPr>
            </w:pPr>
            <w:r>
              <w:rPr>
                <w:rFonts w:hint="eastAsia" w:ascii="Times New Roman" w:hAnsi="Times New Roman" w:eastAsia="仿宋_GB2312" w:cs="Times New Roman"/>
                <w:kern w:val="0"/>
                <w:sz w:val="32"/>
                <w:szCs w:val="32"/>
                <w:lang w:eastAsia="en-US"/>
              </w:rPr>
              <w:t>四、六级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vAlign w:val="center"/>
          </w:tcPr>
          <w:p>
            <w:pPr>
              <w:adjustRightInd w:val="0"/>
              <w:snapToGrid w:val="0"/>
              <w:spacing w:before="156" w:beforeLines="50" w:after="156" w:afterLines="50"/>
              <w:jc w:val="center"/>
              <w:rPr>
                <w:rFonts w:ascii="Times New Roman" w:hAnsi="Times New Roman" w:eastAsia="宋体" w:cs="Times New Roman"/>
                <w:b/>
                <w:bCs/>
                <w:kern w:val="0"/>
                <w:sz w:val="32"/>
                <w:szCs w:val="32"/>
                <w:lang w:eastAsia="en-US"/>
              </w:rPr>
            </w:pPr>
            <w:r>
              <w:rPr>
                <w:rFonts w:hint="eastAsia" w:ascii="Times New Roman" w:hAnsi="Times New Roman" w:eastAsia="仿宋_GB2312" w:cs="Times New Roman"/>
                <w:b/>
                <w:bCs/>
                <w:kern w:val="0"/>
                <w:sz w:val="32"/>
                <w:szCs w:val="32"/>
                <w:lang w:eastAsia="en-US"/>
              </w:rPr>
              <w:t>4</w:t>
            </w:r>
          </w:p>
        </w:tc>
        <w:tc>
          <w:tcPr>
            <w:tcW w:w="2410" w:type="dxa"/>
            <w:vAlign w:val="center"/>
          </w:tcPr>
          <w:p>
            <w:pPr>
              <w:adjustRightInd w:val="0"/>
              <w:snapToGrid w:val="0"/>
              <w:spacing w:before="156" w:beforeLines="50" w:after="156" w:afterLines="50"/>
              <w:jc w:val="center"/>
              <w:rPr>
                <w:rFonts w:hint="default" w:ascii="Times New Roman" w:hAnsi="Times New Roman" w:eastAsia="宋体"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低电压电工证</w:t>
            </w:r>
          </w:p>
        </w:tc>
        <w:tc>
          <w:tcPr>
            <w:tcW w:w="2966" w:type="dxa"/>
            <w:vAlign w:val="center"/>
          </w:tcPr>
          <w:p>
            <w:pPr>
              <w:adjustRightInd w:val="0"/>
              <w:snapToGrid w:val="0"/>
              <w:spacing w:before="156" w:beforeLines="50" w:after="156" w:afterLines="50"/>
              <w:jc w:val="center"/>
              <w:rPr>
                <w:rFonts w:ascii="Times New Roman" w:hAnsi="Times New Roman" w:eastAsia="宋体" w:cs="Times New Roman"/>
                <w:kern w:val="0"/>
                <w:sz w:val="32"/>
                <w:szCs w:val="32"/>
              </w:rPr>
            </w:pPr>
            <w:r>
              <w:rPr>
                <w:rFonts w:hint="eastAsia" w:ascii="Times New Roman" w:hAnsi="Times New Roman" w:eastAsia="仿宋_GB2312" w:cs="Times New Roman"/>
                <w:kern w:val="0"/>
                <w:sz w:val="28"/>
                <w:szCs w:val="20"/>
                <w:lang w:val="en-US" w:eastAsia="zh-CN"/>
              </w:rPr>
              <w:t>潍坊市应急管理局</w:t>
            </w:r>
          </w:p>
        </w:tc>
        <w:tc>
          <w:tcPr>
            <w:tcW w:w="2074" w:type="dxa"/>
            <w:vAlign w:val="center"/>
          </w:tcPr>
          <w:p>
            <w:pPr>
              <w:adjustRightInd w:val="0"/>
              <w:snapToGrid w:val="0"/>
              <w:spacing w:before="156" w:beforeLines="50" w:after="156" w:afterLines="50"/>
              <w:jc w:val="center"/>
              <w:rPr>
                <w:rFonts w:ascii="Times New Roman" w:hAnsi="Times New Roman" w:eastAsia="宋体" w:cs="Times New Roman"/>
                <w:kern w:val="0"/>
                <w:sz w:val="32"/>
                <w:szCs w:val="32"/>
              </w:rPr>
            </w:pPr>
            <w:r>
              <w:rPr>
                <w:rFonts w:hint="eastAsia" w:ascii="Times New Roman" w:hAnsi="Times New Roman" w:eastAsia="仿宋_GB2312" w:cs="Times New Roman"/>
                <w:kern w:val="0"/>
                <w:sz w:val="28"/>
                <w:szCs w:val="20"/>
                <w:lang w:val="en-US" w:eastAsia="zh-CN"/>
              </w:rPr>
              <w:t>合格</w:t>
            </w:r>
          </w:p>
        </w:tc>
      </w:tr>
    </w:tbl>
    <w:p>
      <w:pPr>
        <w:snapToGrid w:val="0"/>
        <w:spacing w:line="560" w:lineRule="exact"/>
        <w:rPr>
          <w:rFonts w:ascii="Times New Roman" w:hAnsi="Times New Roman" w:eastAsia="仿宋_GB2312" w:cs="Times New Roman"/>
          <w:sz w:val="32"/>
          <w:highlight w:val="green"/>
        </w:rPr>
      </w:pPr>
    </w:p>
    <w:p>
      <w:pPr>
        <w:snapToGrid w:val="0"/>
        <w:spacing w:line="560" w:lineRule="exact"/>
        <w:rPr>
          <w:rFonts w:ascii="Times New Roman" w:hAnsi="Times New Roman" w:eastAsia="仿宋_GB2312" w:cs="Times New Roman"/>
          <w:sz w:val="32"/>
          <w:highlight w:val="green"/>
        </w:rPr>
      </w:pPr>
    </w:p>
    <w:p>
      <w:pPr>
        <w:snapToGrid w:val="0"/>
        <w:spacing w:line="560" w:lineRule="exact"/>
        <w:rPr>
          <w:rFonts w:ascii="Times New Roman" w:hAnsi="Times New Roman" w:eastAsia="仿宋_GB2312" w:cs="Times New Roman"/>
          <w:sz w:val="32"/>
          <w:highlight w:val="green"/>
        </w:rPr>
      </w:pPr>
    </w:p>
    <w:p>
      <w:pPr>
        <w:keepNext/>
        <w:keepLines/>
        <w:adjustRightInd w:val="0"/>
        <w:snapToGrid w:val="0"/>
        <w:spacing w:before="156" w:beforeLines="50" w:after="156" w:afterLines="50" w:line="560" w:lineRule="exact"/>
        <w:ind w:firstLine="640" w:firstLineChars="200"/>
        <w:outlineLvl w:val="0"/>
        <w:rPr>
          <w:rFonts w:ascii="Times New Roman" w:hAnsi="Times New Roman" w:eastAsia="黑体" w:cs="Times New Roman"/>
          <w:bCs/>
          <w:kern w:val="44"/>
          <w:sz w:val="32"/>
          <w:szCs w:val="44"/>
        </w:rPr>
      </w:pPr>
      <w:bookmarkStart w:id="39" w:name="_Toc7849"/>
      <w:r>
        <w:rPr>
          <w:rFonts w:hint="eastAsia" w:ascii="Times New Roman" w:hAnsi="Times New Roman" w:eastAsia="黑体" w:cs="Times New Roman"/>
          <w:bCs/>
          <w:kern w:val="44"/>
          <w:sz w:val="32"/>
          <w:szCs w:val="44"/>
        </w:rPr>
        <w:t>十、附录</w:t>
      </w:r>
      <w:bookmarkEnd w:id="39"/>
    </w:p>
    <w:p>
      <w:pPr>
        <w:snapToGrid w:val="0"/>
        <w:spacing w:line="560" w:lineRule="exact"/>
        <w:rPr>
          <w:rFonts w:ascii="Times New Roman" w:hAnsi="Times New Roman" w:eastAsia="仿宋_GB2312" w:cs="Times New Roman"/>
          <w:sz w:val="32"/>
          <w:highlight w:val="none"/>
        </w:rPr>
      </w:pPr>
      <w:r>
        <w:rPr>
          <w:rFonts w:hint="eastAsia" w:ascii="Times New Roman" w:hAnsi="Times New Roman" w:eastAsia="仿宋_GB2312" w:cs="Times New Roman"/>
          <w:sz w:val="32"/>
          <w:highlight w:val="none"/>
        </w:rPr>
        <w:t>附件一：教学进程安排表</w:t>
      </w:r>
    </w:p>
    <w:p>
      <w:pPr>
        <w:snapToGrid w:val="0"/>
        <w:spacing w:line="560" w:lineRule="exact"/>
        <w:rPr>
          <w:highlight w:val="none"/>
        </w:rPr>
      </w:pPr>
      <w:r>
        <w:rPr>
          <w:rFonts w:hint="eastAsia" w:ascii="Times New Roman" w:hAnsi="Times New Roman" w:eastAsia="仿宋_GB2312" w:cs="Times New Roman"/>
          <w:sz w:val="32"/>
          <w:highlight w:val="none"/>
        </w:rPr>
        <w:t>附件二：人才培养方案变更审批表。</w:t>
      </w:r>
    </w:p>
    <w:p>
      <w:pPr>
        <w:keepNext/>
        <w:keepLines/>
        <w:adjustRightInd w:val="0"/>
        <w:snapToGrid w:val="0"/>
        <w:spacing w:before="156" w:beforeLines="50" w:after="156" w:afterLines="50" w:line="560" w:lineRule="exact"/>
        <w:ind w:firstLine="640" w:firstLineChars="200"/>
        <w:outlineLvl w:val="0"/>
        <w:rPr>
          <w:rFonts w:ascii="Times New Roman" w:hAnsi="Times New Roman" w:eastAsia="仿宋_GB2312"/>
          <w:sz w:val="32"/>
          <w:szCs w:val="32"/>
          <w:lang w:val="en"/>
        </w:rPr>
        <w:sectPr>
          <w:footerReference r:id="rId13" w:type="default"/>
          <w:pgSz w:w="11906" w:h="16838"/>
          <w:pgMar w:top="1440" w:right="1741" w:bottom="1440" w:left="1741" w:header="851" w:footer="992" w:gutter="0"/>
          <w:pgNumType w:start="1"/>
          <w:cols w:space="425" w:num="1"/>
          <w:docGrid w:type="linesAndChars" w:linePitch="312" w:charSpace="0"/>
        </w:sectPr>
      </w:pPr>
    </w:p>
    <w:p>
      <w:pPr>
        <w:widowControl/>
        <w:spacing w:line="240" w:lineRule="auto"/>
        <w:jc w:val="left"/>
        <w:rPr>
          <w:rFonts w:ascii="Times New Roman" w:hAnsi="Times New Roman" w:eastAsia="仿宋_GB2312"/>
          <w:sz w:val="32"/>
          <w:szCs w:val="32"/>
          <w:lang w:val="en"/>
        </w:rPr>
      </w:pPr>
      <w:r>
        <w:rPr>
          <w:rFonts w:hint="eastAsia" w:ascii="Times New Roman" w:hAnsi="Times New Roman" w:eastAsia="仿宋_GB2312"/>
          <w:sz w:val="32"/>
          <w:szCs w:val="32"/>
          <w:lang w:val="en"/>
        </w:rPr>
        <w:t>附件一：教学进程安排表</w:t>
      </w:r>
    </w:p>
    <w:p>
      <w:pPr>
        <w:jc w:val="center"/>
        <w:rPr>
          <w:rFonts w:ascii="仿宋_GB2312" w:hAnsi="宋体" w:eastAsia="仿宋_GB2312" w:cs="Times New Roman"/>
          <w:b/>
          <w:color w:val="000000"/>
          <w:sz w:val="30"/>
          <w:szCs w:val="30"/>
        </w:rPr>
      </w:pPr>
      <w:r>
        <w:rPr>
          <w:rFonts w:hint="eastAsia" w:ascii="仿宋_GB2312" w:hAnsi="宋体" w:eastAsia="仿宋_GB2312" w:cs="Times New Roman"/>
          <w:b/>
          <w:color w:val="000000"/>
          <w:sz w:val="30"/>
          <w:szCs w:val="30"/>
        </w:rPr>
        <w:t>教学进程安排表</w:t>
      </w:r>
    </w:p>
    <w:tbl>
      <w:tblPr>
        <w:tblStyle w:val="28"/>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8"/>
        <w:gridCol w:w="798"/>
        <w:gridCol w:w="798"/>
        <w:gridCol w:w="524"/>
        <w:gridCol w:w="1416"/>
        <w:gridCol w:w="2101"/>
        <w:gridCol w:w="783"/>
        <w:gridCol w:w="852"/>
        <w:gridCol w:w="852"/>
        <w:gridCol w:w="775"/>
        <w:gridCol w:w="648"/>
        <w:gridCol w:w="648"/>
        <w:gridCol w:w="643"/>
        <w:gridCol w:w="648"/>
        <w:gridCol w:w="590"/>
        <w:gridCol w:w="542"/>
        <w:gridCol w:w="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课程类别</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课程性质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课程代码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课程名称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学时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学分</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各学期教学进度安排</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考核方式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总学时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理论学时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实践学时</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六</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公共基础课程</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公共必修课程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300003001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军事技能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45"/>
                <w:rFonts w:eastAsia="等线"/>
                <w:lang w:val="en-US" w:eastAsia="zh-CN" w:bidi="ar"/>
              </w:rPr>
              <w:t>2</w:t>
            </w:r>
            <w:r>
              <w:rPr>
                <w:rStyle w:val="146"/>
                <w:rFonts w:hAnsi="Times New Roman"/>
                <w:lang w:val="en-US" w:eastAsia="zh-CN" w:bidi="ar"/>
              </w:rPr>
              <w:t>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30001013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军事理论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300003002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入学教育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45"/>
                <w:rFonts w:eastAsia="等线"/>
                <w:lang w:val="en-US" w:eastAsia="zh-CN" w:bidi="ar"/>
              </w:rPr>
              <w:t>1</w:t>
            </w:r>
            <w:r>
              <w:rPr>
                <w:rStyle w:val="146"/>
                <w:rFonts w:hAnsi="Times New Roman"/>
                <w:lang w:val="en-US" w:eastAsia="zh-CN" w:bidi="ar"/>
              </w:rPr>
              <w:t>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30001001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思想道德与法治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30001002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毛泽东思想和中国特色社会主义理论体系概论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30001003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习近平新时代中国特色社会主义思想概论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30001004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形势与政策（一）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30001005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形势与政策（二）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30001006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形势与政策（三）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30001007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形势与政策（四）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30001008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形势与政策（五）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30001009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体育与健康（一）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30001010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体育与健康（二）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30001011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体育与健康（三）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30001012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体育与健康（四）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30001014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心理健康教育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30001021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劳育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30001015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计算机技术应用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30001016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大学生职业生涯规划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30001017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大学生就业指导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30001033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安全教育（一）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30001034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安全教育（二）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300003004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毕业教育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45"/>
                <w:rFonts w:eastAsia="等线"/>
                <w:lang w:val="en-US" w:eastAsia="zh-CN" w:bidi="ar"/>
              </w:rPr>
              <w:t>1</w:t>
            </w:r>
            <w:r>
              <w:rPr>
                <w:rStyle w:val="146"/>
                <w:rFonts w:hAnsi="Times New Roman"/>
                <w:lang w:val="en-US" w:eastAsia="zh-CN" w:bidi="ar"/>
              </w:rPr>
              <w:t>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小计（占总课时比例：）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576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296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公共选修课程</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公共限选课程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30001018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中国优秀传统文化</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30001020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美育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30001019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中国共产党历史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30001028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创新创业教育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30001026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大学语文（一）</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30001027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大学语文（二）</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30001024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高等数学（一）</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30001025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高等数学（二）</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30001022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大学英语（一）</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30001023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大学英语（二）</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说明：语数英三科各专业根据实际灵活开设。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小计（占总课时比例：）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公共任选课程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XXX</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选修课（一）</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XXX</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选修课（二）</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说明：在开设的任选课程中任选2门，共64学时，4学分。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小计（占总课时比例：）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合计（占总课时比例：）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272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专业课程</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专业基础课程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RN30202002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电工电子技术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4/16</w:t>
            </w:r>
          </w:p>
        </w:tc>
        <w:tc>
          <w:tcPr>
            <w:tcW w:w="0" w:type="auto"/>
            <w:tcBorders>
              <w:top w:val="nil"/>
              <w:left w:val="nil"/>
              <w:bottom w:val="nil"/>
              <w:right w:val="nil"/>
            </w:tcBorders>
            <w:shd w:val="clear" w:color="auto" w:fill="FFFFFF"/>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Style w:val="146"/>
                <w:rFonts w:hAnsi="等线"/>
                <w:lang w:val="en-US" w:eastAsia="zh-CN" w:bidi="ar"/>
              </w:rPr>
              <w:t xml:space="preserve">考试 </w:t>
            </w:r>
            <w:r>
              <w:rPr>
                <w:rStyle w:val="145"/>
                <w:rFonts w:eastAsia="仿宋_GB231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RN30202025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机械制图</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RN30202005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流体力学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w:t>
            </w:r>
          </w:p>
        </w:tc>
        <w:tc>
          <w:tcPr>
            <w:tcW w:w="0" w:type="auto"/>
            <w:tcBorders>
              <w:top w:val="nil"/>
              <w:left w:val="nil"/>
              <w:bottom w:val="nil"/>
              <w:right w:val="nil"/>
            </w:tcBorders>
            <w:shd w:val="clear" w:color="auto" w:fill="FFFFFF"/>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RN30202007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传热学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RN30202006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工程热力学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RN30202031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电厂金属材料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4/16</w:t>
            </w:r>
          </w:p>
        </w:tc>
        <w:tc>
          <w:tcPr>
            <w:tcW w:w="0" w:type="auto"/>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小计（占总课时比例：）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auto" w:sz="4" w:space="0"/>
              <w:left w:val="single" w:color="auto"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auto" w:sz="4" w:space="0"/>
              <w:left w:val="single" w:color="000000" w:sz="4" w:space="0"/>
              <w:bottom w:val="single" w:color="000000" w:sz="4" w:space="0"/>
              <w:right w:val="single" w:color="auto"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专业核心课程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Style w:val="146"/>
                <w:rFonts w:hAnsi="等线"/>
                <w:lang w:val="en-US" w:eastAsia="zh-CN" w:bidi="ar"/>
              </w:rPr>
              <w:t>RN3020200</w:t>
            </w:r>
            <w:r>
              <w:rPr>
                <w:rStyle w:val="145"/>
                <w:rFonts w:eastAsia="仿宋_GB2312"/>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Style w:val="146"/>
                <w:rFonts w:hAnsi="等线"/>
                <w:lang w:val="en-US" w:eastAsia="zh-CN" w:bidi="ar"/>
              </w:rPr>
              <w:t>泵与风机</w:t>
            </w:r>
            <w:r>
              <w:rPr>
                <w:rStyle w:val="145"/>
                <w:rFonts w:eastAsia="仿宋_GB2312"/>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4/16</w:t>
            </w:r>
          </w:p>
        </w:tc>
        <w:tc>
          <w:tcPr>
            <w:tcW w:w="0" w:type="auto"/>
            <w:tcBorders>
              <w:top w:val="nil"/>
              <w:left w:val="nil"/>
              <w:bottom w:val="single" w:color="auto" w:sz="4" w:space="0"/>
              <w:right w:val="nil"/>
            </w:tcBorders>
            <w:shd w:val="clear" w:color="auto" w:fill="FFFFFF"/>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auto" w:sz="4" w:space="0"/>
              <w:right w:val="single" w:color="auto"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Style w:val="146"/>
                <w:rFonts w:hAnsi="等线"/>
                <w:lang w:val="en-US" w:eastAsia="zh-CN" w:bidi="ar"/>
              </w:rPr>
              <w:t xml:space="preserve">考试 </w:t>
            </w:r>
            <w:r>
              <w:rPr>
                <w:rStyle w:val="145"/>
                <w:rFonts w:eastAsia="仿宋_GB231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RN30202011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Style w:val="146"/>
                <w:rFonts w:hAnsi="等线"/>
                <w:lang w:val="en-US" w:eastAsia="zh-CN" w:bidi="ar"/>
              </w:rPr>
              <w:t>汽轮机设备及运行</w:t>
            </w:r>
            <w:r>
              <w:rPr>
                <w:rStyle w:val="147"/>
                <w:rFonts w:eastAsia="仿宋_GB2312"/>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4/16</w:t>
            </w:r>
          </w:p>
        </w:tc>
        <w:tc>
          <w:tcPr>
            <w:tcW w:w="0" w:type="auto"/>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Style w:val="146"/>
                <w:rFonts w:hAnsi="等线"/>
                <w:lang w:val="en-US" w:eastAsia="zh-CN" w:bidi="ar"/>
              </w:rPr>
              <w:t xml:space="preserve">考试 </w:t>
            </w:r>
            <w:r>
              <w:rPr>
                <w:rStyle w:val="145"/>
                <w:rFonts w:eastAsia="仿宋_GB231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RN30202012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Style w:val="146"/>
                <w:rFonts w:hAnsi="等线"/>
                <w:lang w:val="en-US" w:eastAsia="zh-CN" w:bidi="ar"/>
              </w:rPr>
              <w:t>锅炉设备及运行</w:t>
            </w:r>
            <w:r>
              <w:rPr>
                <w:rStyle w:val="147"/>
                <w:rFonts w:eastAsia="仿宋_GB2312"/>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Style w:val="146"/>
                <w:rFonts w:hAnsi="等线"/>
                <w:lang w:val="en-US" w:eastAsia="zh-CN" w:bidi="ar"/>
              </w:rPr>
              <w:t xml:space="preserve">考试 </w:t>
            </w:r>
            <w:r>
              <w:rPr>
                <w:rStyle w:val="145"/>
                <w:rFonts w:eastAsia="仿宋_GB231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RN30202004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Style w:val="146"/>
                <w:rFonts w:hAnsi="等线"/>
                <w:lang w:val="en-US" w:eastAsia="zh-CN" w:bidi="ar"/>
              </w:rPr>
              <w:t>发电厂及电力系统</w:t>
            </w:r>
            <w:r>
              <w:rPr>
                <w:rStyle w:val="147"/>
                <w:rFonts w:eastAsia="仿宋_GB2312"/>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RN30202026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Style w:val="146"/>
                <w:rFonts w:hAnsi="等线"/>
                <w:lang w:val="en-US" w:eastAsia="zh-CN" w:bidi="ar"/>
              </w:rPr>
              <w:t>热力设备安装与检修</w:t>
            </w:r>
            <w:r>
              <w:rPr>
                <w:rStyle w:val="145"/>
                <w:rFonts w:eastAsia="仿宋_GB2312"/>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4/16</w:t>
            </w:r>
          </w:p>
        </w:tc>
        <w:tc>
          <w:tcPr>
            <w:tcW w:w="0" w:type="auto"/>
            <w:tcBorders>
              <w:top w:val="nil"/>
              <w:left w:val="nil"/>
              <w:bottom w:val="nil"/>
              <w:right w:val="nil"/>
            </w:tcBorders>
            <w:shd w:val="clear" w:color="auto" w:fill="FFFFFF"/>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RN30202015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Style w:val="146"/>
                <w:rFonts w:hAnsi="等线"/>
                <w:lang w:val="en-US" w:eastAsia="zh-CN" w:bidi="ar"/>
              </w:rPr>
              <w:t>发电厂热工检测与自动控制技术</w:t>
            </w:r>
            <w:r>
              <w:rPr>
                <w:rStyle w:val="147"/>
                <w:rFonts w:eastAsia="仿宋_GB2312"/>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RN30202014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电厂水处理设备运行及维护*</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小计（占总课时比例：）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448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专业拓展课程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RN30202017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电力系统分析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RN30202018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高低压电器装配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RN30202030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电力职业安全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RN30202015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光伏发电技术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RN30202021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电厂热力设备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RN30202008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生物质发电技术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auto"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p>
        </w:tc>
        <w:tc>
          <w:tcPr>
            <w:tcW w:w="0" w:type="auto"/>
            <w:tcBorders>
              <w:top w:val="single" w:color="auto" w:sz="4" w:space="0"/>
              <w:left w:val="nil"/>
              <w:bottom w:val="single" w:color="auto" w:sz="4" w:space="0"/>
              <w:right w:val="nil"/>
            </w:tcBorders>
            <w:shd w:val="clear" w:color="auto" w:fill="FFFFFF"/>
            <w:noWrap/>
            <w:vAlign w:val="center"/>
          </w:tcPr>
          <w:p>
            <w:pPr>
              <w:rPr>
                <w:rFonts w:hint="eastAsia" w:ascii="等线" w:hAnsi="等线" w:eastAsia="等线" w:cs="等线"/>
                <w:i w:val="0"/>
                <w:iCs w:val="0"/>
                <w:color w:val="000000"/>
                <w:sz w:val="22"/>
                <w:szCs w:val="22"/>
                <w:u w:val="none"/>
              </w:rPr>
            </w:pPr>
          </w:p>
        </w:tc>
        <w:tc>
          <w:tcPr>
            <w:tcW w:w="0" w:type="auto"/>
            <w:tcBorders>
              <w:top w:val="single" w:color="auto" w:sz="4" w:space="0"/>
              <w:left w:val="single" w:color="000000" w:sz="4" w:space="0"/>
              <w:bottom w:val="single" w:color="auto" w:sz="4" w:space="0"/>
              <w:right w:val="single" w:color="auto"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RN30202009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核能发电技术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p>
        </w:tc>
        <w:tc>
          <w:tcPr>
            <w:tcW w:w="0" w:type="auto"/>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RN30202024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新能源储能技术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等线"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小计（占总课时比例：）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合计（占总课时比例：）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实践性教学环节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RN30203002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金工实训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45"/>
                <w:rFonts w:eastAsia="等线"/>
                <w:lang w:val="en-US" w:eastAsia="zh-CN" w:bidi="ar"/>
              </w:rPr>
              <w:t>1</w:t>
            </w:r>
            <w:r>
              <w:rPr>
                <w:rStyle w:val="146"/>
                <w:rFonts w:hAnsi="Times New Roman"/>
                <w:lang w:val="en-US" w:eastAsia="zh-CN" w:bidi="ar"/>
              </w:rPr>
              <w:t>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RN30203001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电工电子实训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2周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RN30203004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可编程控制器实训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2周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RN30203007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火电机组仿真运行项目训练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3周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RN30203008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热力设备装配项目训练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3周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RN30203009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泵阀检修项目训练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3周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RN30203003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Style w:val="146"/>
                <w:rFonts w:hAnsi="等线"/>
                <w:lang w:val="en-US" w:eastAsia="zh-CN" w:bidi="ar"/>
              </w:rPr>
              <w:t>毕业设计</w:t>
            </w:r>
            <w:r>
              <w:rPr>
                <w:rStyle w:val="145"/>
                <w:rFonts w:eastAsia="仿宋_GB2312"/>
                <w:lang w:val="en-US" w:eastAsia="zh-CN" w:bidi="ar"/>
              </w:rPr>
              <w:t>/</w:t>
            </w:r>
            <w:r>
              <w:rPr>
                <w:rStyle w:val="146"/>
                <w:rFonts w:hAnsi="等线"/>
                <w:lang w:val="en-US" w:eastAsia="zh-CN" w:bidi="ar"/>
              </w:rPr>
              <w:t>论文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Style w:val="146"/>
                <w:rFonts w:hAnsi="等线"/>
                <w:lang w:val="en-US" w:eastAsia="zh-CN" w:bidi="ar"/>
              </w:rPr>
              <w:t>4</w:t>
            </w:r>
            <w:r>
              <w:rPr>
                <w:rStyle w:val="148"/>
                <w:lang w:val="en-US" w:eastAsia="zh-CN" w:bidi="ar"/>
              </w:rPr>
              <w:t>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RN30203005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顶岗实习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720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720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Style w:val="146"/>
                <w:rFonts w:hAnsi="等线"/>
                <w:lang w:val="en-US" w:eastAsia="zh-CN" w:bidi="ar"/>
              </w:rPr>
              <w:t>10</w:t>
            </w:r>
            <w:r>
              <w:rPr>
                <w:rStyle w:val="148"/>
                <w:lang w:val="en-US" w:eastAsia="zh-CN" w:bidi="ar"/>
              </w:rPr>
              <w:t>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Style w:val="146"/>
                <w:rFonts w:hAnsi="等线"/>
                <w:lang w:val="en-US" w:eastAsia="zh-CN" w:bidi="ar"/>
              </w:rPr>
              <w:t>14</w:t>
            </w:r>
            <w:r>
              <w:rPr>
                <w:rStyle w:val="148"/>
                <w:lang w:val="en-US" w:eastAsia="zh-CN" w:bidi="ar"/>
              </w:rPr>
              <w:t>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300003003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社会实践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45"/>
                <w:rFonts w:eastAsia="等线"/>
                <w:lang w:val="en-US" w:eastAsia="zh-CN" w:bidi="ar"/>
              </w:rPr>
              <w:t>1</w:t>
            </w:r>
            <w:r>
              <w:rPr>
                <w:rStyle w:val="146"/>
                <w:rFonts w:hAnsi="Times New Roman"/>
                <w:lang w:val="en-US" w:eastAsia="zh-CN" w:bidi="ar"/>
              </w:rPr>
              <w:t>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Calibri" w:hAnsi="Calibri" w:eastAsia="等线"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3162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1016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2146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154.5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r>
    </w:tbl>
    <w:p>
      <w:pPr>
        <w:adjustRightInd w:val="0"/>
        <w:snapToGrid w:val="0"/>
        <w:spacing w:line="360" w:lineRule="auto"/>
        <w:ind w:firstLine="548" w:firstLineChars="196"/>
        <w:rPr>
          <w:rFonts w:ascii="宋体" w:hAnsi="宋体" w:eastAsia="宋体" w:cs="Times New Roman"/>
          <w:bCs/>
          <w:color w:val="000000"/>
          <w:sz w:val="28"/>
          <w:szCs w:val="28"/>
          <w:highlight w:val="yellow"/>
        </w:rPr>
      </w:pPr>
    </w:p>
    <w:p>
      <w:pPr>
        <w:adjustRightInd w:val="0"/>
        <w:snapToGrid w:val="0"/>
        <w:spacing w:line="360" w:lineRule="auto"/>
        <w:ind w:firstLine="548" w:firstLineChars="196"/>
        <w:rPr>
          <w:rFonts w:ascii="宋体" w:hAnsi="宋体" w:eastAsia="宋体" w:cs="Times New Roman"/>
          <w:bCs/>
          <w:color w:val="000000"/>
          <w:sz w:val="28"/>
          <w:szCs w:val="28"/>
          <w:highlight w:val="yellow"/>
        </w:rPr>
      </w:pPr>
    </w:p>
    <w:p>
      <w:pPr>
        <w:adjustRightInd w:val="0"/>
        <w:snapToGrid w:val="0"/>
        <w:spacing w:line="360" w:lineRule="auto"/>
        <w:ind w:firstLine="548" w:firstLineChars="196"/>
        <w:rPr>
          <w:rFonts w:ascii="宋体" w:hAnsi="宋体" w:eastAsia="宋体" w:cs="Times New Roman"/>
          <w:bCs/>
          <w:color w:val="000000"/>
          <w:sz w:val="28"/>
          <w:szCs w:val="28"/>
          <w:highlight w:val="none"/>
        </w:rPr>
      </w:pPr>
      <w:r>
        <w:rPr>
          <w:rFonts w:hint="eastAsia" w:ascii="宋体" w:hAnsi="宋体" w:eastAsia="宋体" w:cs="Times New Roman"/>
          <w:bCs/>
          <w:color w:val="000000"/>
          <w:sz w:val="28"/>
          <w:szCs w:val="28"/>
          <w:highlight w:val="none"/>
        </w:rPr>
        <w:t>注：专业核心课程名称用*标注</w:t>
      </w:r>
    </w:p>
    <w:p>
      <w:pPr>
        <w:snapToGrid w:val="0"/>
        <w:spacing w:line="560" w:lineRule="exact"/>
        <w:rPr>
          <w:rFonts w:ascii="Times New Roman" w:hAnsi="Times New Roman" w:eastAsia="仿宋_GB2312"/>
          <w:sz w:val="32"/>
          <w:szCs w:val="32"/>
        </w:rPr>
      </w:pPr>
    </w:p>
    <w:p>
      <w:pPr>
        <w:snapToGrid w:val="0"/>
        <w:spacing w:line="560" w:lineRule="exact"/>
        <w:rPr>
          <w:rFonts w:ascii="Times New Roman" w:hAnsi="Times New Roman" w:eastAsia="仿宋_GB2312"/>
          <w:sz w:val="32"/>
          <w:szCs w:val="32"/>
          <w:lang w:val="en"/>
        </w:rPr>
      </w:pPr>
    </w:p>
    <w:p>
      <w:pPr>
        <w:snapToGrid w:val="0"/>
        <w:spacing w:line="560" w:lineRule="exact"/>
        <w:rPr>
          <w:rFonts w:ascii="Times New Roman" w:hAnsi="Times New Roman" w:eastAsia="仿宋_GB2312"/>
          <w:sz w:val="32"/>
          <w:szCs w:val="32"/>
          <w:lang w:val="en"/>
        </w:rPr>
      </w:pPr>
    </w:p>
    <w:p>
      <w:pPr>
        <w:snapToGrid w:val="0"/>
        <w:spacing w:line="560" w:lineRule="exact"/>
        <w:rPr>
          <w:rFonts w:ascii="Times New Roman" w:hAnsi="Times New Roman" w:eastAsia="仿宋_GB2312"/>
          <w:sz w:val="32"/>
          <w:szCs w:val="32"/>
          <w:lang w:val="en"/>
        </w:rPr>
      </w:pPr>
    </w:p>
    <w:p>
      <w:pPr>
        <w:snapToGrid w:val="0"/>
        <w:spacing w:line="560" w:lineRule="exact"/>
        <w:rPr>
          <w:rFonts w:ascii="Times New Roman" w:hAnsi="Times New Roman" w:eastAsia="仿宋_GB2312"/>
          <w:sz w:val="32"/>
          <w:szCs w:val="32"/>
          <w:lang w:val="en"/>
        </w:rPr>
      </w:pPr>
    </w:p>
    <w:p>
      <w:pPr>
        <w:snapToGrid w:val="0"/>
        <w:spacing w:line="560" w:lineRule="exact"/>
        <w:rPr>
          <w:rFonts w:ascii="Times New Roman" w:hAnsi="Times New Roman" w:eastAsia="仿宋_GB2312"/>
          <w:sz w:val="32"/>
          <w:szCs w:val="32"/>
          <w:lang w:val="en"/>
        </w:rPr>
      </w:pPr>
    </w:p>
    <w:p>
      <w:pPr>
        <w:snapToGrid w:val="0"/>
        <w:spacing w:line="560" w:lineRule="exact"/>
        <w:rPr>
          <w:rFonts w:ascii="Times New Roman" w:hAnsi="Times New Roman" w:eastAsia="仿宋_GB2312"/>
          <w:sz w:val="32"/>
          <w:szCs w:val="32"/>
          <w:lang w:val="en"/>
        </w:rPr>
      </w:pPr>
      <w:r>
        <w:rPr>
          <w:rFonts w:ascii="Times New Roman" w:hAnsi="Times New Roman" w:eastAsia="仿宋_GB2312"/>
          <w:sz w:val="32"/>
          <w:szCs w:val="32"/>
          <w:lang w:val="en"/>
        </w:rPr>
        <w:br w:type="page"/>
      </w:r>
    </w:p>
    <w:p>
      <w:pPr>
        <w:snapToGrid w:val="0"/>
        <w:spacing w:line="560" w:lineRule="exact"/>
        <w:rPr>
          <w:rFonts w:ascii="Times New Roman" w:hAnsi="Times New Roman" w:eastAsia="仿宋_GB2312"/>
          <w:sz w:val="32"/>
          <w:szCs w:val="32"/>
          <w:lang w:val="en"/>
        </w:rPr>
        <w:sectPr>
          <w:pgSz w:w="16838" w:h="11906" w:orient="landscape"/>
          <w:pgMar w:top="1741" w:right="1440" w:bottom="1741" w:left="1440" w:header="851" w:footer="992" w:gutter="0"/>
          <w:cols w:space="425" w:num="1"/>
          <w:docGrid w:type="linesAndChars" w:linePitch="312" w:charSpace="0"/>
        </w:sectPr>
      </w:pPr>
    </w:p>
    <w:p>
      <w:pPr>
        <w:snapToGrid w:val="0"/>
        <w:spacing w:line="560" w:lineRule="exact"/>
        <w:rPr>
          <w:rFonts w:ascii="方正小标宋简体" w:eastAsia="方正小标宋简体"/>
          <w:sz w:val="44"/>
          <w:szCs w:val="44"/>
        </w:rPr>
      </w:pPr>
      <w:r>
        <w:rPr>
          <w:rFonts w:hint="eastAsia" w:ascii="Times New Roman" w:hAnsi="Times New Roman" w:eastAsia="仿宋_GB2312"/>
          <w:sz w:val="32"/>
          <w:szCs w:val="32"/>
          <w:lang w:val="en"/>
        </w:rPr>
        <w:t>附件二：人才培养方案变更审批表</w:t>
      </w:r>
    </w:p>
    <w:p>
      <w:pPr>
        <w:spacing w:line="100" w:lineRule="atLeast"/>
        <w:jc w:val="center"/>
        <w:rPr>
          <w:rFonts w:ascii="方正小标宋简体" w:eastAsia="方正小标宋简体"/>
          <w:sz w:val="44"/>
          <w:szCs w:val="44"/>
        </w:rPr>
      </w:pPr>
      <w:r>
        <w:rPr>
          <w:rFonts w:hint="eastAsia" w:ascii="方正小标宋简体" w:eastAsia="方正小标宋简体"/>
          <w:sz w:val="44"/>
          <w:szCs w:val="44"/>
        </w:rPr>
        <w:t>潍坊环境工程职业学院</w:t>
      </w:r>
    </w:p>
    <w:p>
      <w:pPr>
        <w:spacing w:line="100" w:lineRule="atLeast"/>
        <w:jc w:val="center"/>
        <w:rPr>
          <w:rFonts w:ascii="方正小标宋简体" w:eastAsia="方正小标宋简体"/>
          <w:sz w:val="44"/>
          <w:szCs w:val="44"/>
        </w:rPr>
      </w:pPr>
      <w:r>
        <w:rPr>
          <w:rFonts w:hint="eastAsia" w:ascii="方正小标宋简体" w:eastAsia="方正小标宋简体"/>
          <w:sz w:val="44"/>
          <w:szCs w:val="44"/>
        </w:rPr>
        <w:t>人才培养方案变更审批表</w:t>
      </w:r>
    </w:p>
    <w:tbl>
      <w:tblPr>
        <w:tblStyle w:val="28"/>
        <w:tblW w:w="9691" w:type="dxa"/>
        <w:tblInd w:w="-43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86"/>
        <w:gridCol w:w="3480"/>
        <w:gridCol w:w="1425"/>
        <w:gridCol w:w="33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148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80" w:lineRule="exact"/>
              <w:jc w:val="center"/>
              <w:rPr>
                <w:rFonts w:ascii="宋体" w:hAnsi="宋体"/>
                <w:sz w:val="28"/>
                <w:szCs w:val="28"/>
              </w:rPr>
            </w:pPr>
            <w:r>
              <w:rPr>
                <w:rFonts w:hint="eastAsia" w:ascii="宋体" w:hAnsi="宋体" w:eastAsia="宋体" w:cs="Times New Roman"/>
                <w:sz w:val="28"/>
                <w:szCs w:val="28"/>
              </w:rPr>
              <w:t>学院</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80" w:lineRule="exact"/>
              <w:jc w:val="left"/>
              <w:rPr>
                <w:rFonts w:ascii="宋体" w:hAnsi="宋体" w:eastAsia="宋体"/>
                <w:sz w:val="28"/>
                <w:szCs w:val="28"/>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80" w:lineRule="exact"/>
              <w:jc w:val="center"/>
              <w:rPr>
                <w:rFonts w:ascii="宋体" w:hAnsi="宋体"/>
                <w:sz w:val="28"/>
                <w:szCs w:val="28"/>
              </w:rPr>
            </w:pPr>
            <w:r>
              <w:rPr>
                <w:rFonts w:hint="eastAsia" w:ascii="宋体" w:hAnsi="宋体"/>
                <w:sz w:val="28"/>
                <w:szCs w:val="28"/>
              </w:rPr>
              <w:t>专业</w:t>
            </w:r>
          </w:p>
        </w:tc>
        <w:tc>
          <w:tcPr>
            <w:tcW w:w="330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8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48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80" w:lineRule="exact"/>
              <w:jc w:val="center"/>
              <w:rPr>
                <w:rFonts w:ascii="宋体" w:hAnsi="宋体" w:eastAsia="宋体"/>
                <w:sz w:val="28"/>
                <w:szCs w:val="28"/>
              </w:rPr>
            </w:pPr>
            <w:r>
              <w:rPr>
                <w:rFonts w:hint="eastAsia" w:ascii="宋体" w:hAnsi="宋体"/>
                <w:sz w:val="28"/>
                <w:szCs w:val="28"/>
              </w:rPr>
              <w:t>年级</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80" w:lineRule="exact"/>
              <w:jc w:val="center"/>
              <w:rPr>
                <w:rFonts w:ascii="宋体" w:hAnsi="宋体"/>
                <w:sz w:val="28"/>
                <w:szCs w:val="28"/>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80" w:lineRule="exact"/>
              <w:jc w:val="center"/>
              <w:rPr>
                <w:rFonts w:ascii="宋体" w:hAnsi="宋体"/>
                <w:sz w:val="28"/>
                <w:szCs w:val="28"/>
              </w:rPr>
            </w:pPr>
            <w:r>
              <w:rPr>
                <w:rFonts w:hint="eastAsia" w:ascii="宋体" w:hAnsi="宋体"/>
                <w:sz w:val="28"/>
                <w:szCs w:val="28"/>
              </w:rPr>
              <w:t>学期</w:t>
            </w:r>
          </w:p>
        </w:tc>
        <w:tc>
          <w:tcPr>
            <w:tcW w:w="330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8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27" w:hRule="atLeast"/>
        </w:trPr>
        <w:tc>
          <w:tcPr>
            <w:tcW w:w="9691" w:type="dxa"/>
            <w:gridSpan w:val="4"/>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atLeast"/>
              <w:rPr>
                <w:rFonts w:ascii="宋体" w:hAnsi="宋体"/>
                <w:sz w:val="28"/>
                <w:szCs w:val="28"/>
              </w:rPr>
            </w:pPr>
            <w:r>
              <w:rPr>
                <w:rFonts w:hint="eastAsia" w:ascii="宋体" w:hAnsi="宋体"/>
                <w:sz w:val="28"/>
                <w:szCs w:val="28"/>
              </w:rPr>
              <w:t>调整理由及拟调整方案：</w:t>
            </w:r>
            <w:r>
              <w:rPr>
                <w:rFonts w:ascii="宋体" w:hAnsi="宋体"/>
                <w:sz w:val="28"/>
                <w:szCs w:val="28"/>
              </w:rPr>
              <w:t xml:space="preserve"> </w:t>
            </w:r>
          </w:p>
          <w:p>
            <w:pPr>
              <w:adjustRightInd w:val="0"/>
              <w:snapToGrid w:val="0"/>
              <w:spacing w:before="100" w:beforeAutospacing="1" w:after="100" w:afterAutospacing="1" w:line="240" w:lineRule="atLeast"/>
              <w:ind w:firstLine="560" w:firstLineChars="200"/>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1" w:hRule="atLeast"/>
        </w:trPr>
        <w:tc>
          <w:tcPr>
            <w:tcW w:w="9691" w:type="dxa"/>
            <w:gridSpan w:val="4"/>
            <w:tcBorders>
              <w:top w:val="single" w:color="auto" w:sz="4" w:space="0"/>
              <w:left w:val="single" w:color="auto" w:sz="4" w:space="0"/>
              <w:bottom w:val="single" w:color="auto" w:sz="4" w:space="0"/>
              <w:right w:val="single" w:color="auto" w:sz="4" w:space="0"/>
            </w:tcBorders>
          </w:tcPr>
          <w:p>
            <w:pPr>
              <w:spacing w:before="100" w:beforeAutospacing="1" w:after="100" w:afterAutospacing="1" w:line="380" w:lineRule="exact"/>
              <w:rPr>
                <w:rFonts w:ascii="宋体" w:hAnsi="宋体"/>
                <w:sz w:val="28"/>
                <w:szCs w:val="28"/>
              </w:rPr>
            </w:pPr>
            <w:r>
              <w:rPr>
                <w:rFonts w:hint="eastAsia" w:ascii="宋体" w:hAnsi="宋体"/>
                <w:sz w:val="28"/>
                <w:szCs w:val="28"/>
              </w:rPr>
              <w:t>二级学院意见：</w:t>
            </w:r>
            <w:r>
              <w:rPr>
                <w:rFonts w:ascii="宋体" w:hAnsi="宋体"/>
                <w:sz w:val="28"/>
                <w:szCs w:val="28"/>
              </w:rPr>
              <w:t xml:space="preserve"> </w:t>
            </w:r>
          </w:p>
          <w:p>
            <w:pPr>
              <w:spacing w:before="100" w:beforeAutospacing="1" w:after="100" w:afterAutospacing="1" w:line="380" w:lineRule="exact"/>
              <w:rPr>
                <w:rFonts w:ascii="宋体" w:hAnsi="宋体"/>
                <w:sz w:val="28"/>
                <w:szCs w:val="28"/>
              </w:rPr>
            </w:pPr>
            <w:r>
              <w:rPr>
                <w:rFonts w:ascii="宋体" w:hAnsi="宋体"/>
                <w:sz w:val="28"/>
                <w:szCs w:val="28"/>
              </w:rPr>
              <w:t xml:space="preserve">                      </w:t>
            </w:r>
          </w:p>
          <w:p>
            <w:pPr>
              <w:spacing w:before="100" w:beforeAutospacing="1" w:after="100" w:afterAutospacing="1" w:line="380" w:lineRule="exact"/>
              <w:ind w:firstLine="3920" w:firstLineChars="1400"/>
              <w:rPr>
                <w:rFonts w:ascii="宋体" w:hAnsi="宋体"/>
                <w:sz w:val="28"/>
                <w:szCs w:val="28"/>
              </w:rPr>
            </w:pPr>
            <w:r>
              <w:rPr>
                <w:rFonts w:hint="eastAsia" w:ascii="宋体" w:hAnsi="宋体"/>
                <w:sz w:val="28"/>
                <w:szCs w:val="28"/>
              </w:rPr>
              <w:t>签字：</w:t>
            </w:r>
            <w:r>
              <w:rPr>
                <w:rFonts w:ascii="宋体" w:hAnsi="宋体"/>
                <w:sz w:val="28"/>
                <w:szCs w:val="28"/>
              </w:rPr>
              <w:t xml:space="preserve">         </w:t>
            </w:r>
            <w:r>
              <w:rPr>
                <w:rFonts w:hint="eastAsia" w:ascii="宋体" w:hAnsi="宋体"/>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55" w:hRule="atLeast"/>
        </w:trPr>
        <w:tc>
          <w:tcPr>
            <w:tcW w:w="9691" w:type="dxa"/>
            <w:gridSpan w:val="4"/>
            <w:tcBorders>
              <w:top w:val="single" w:color="auto" w:sz="4" w:space="0"/>
              <w:left w:val="single" w:color="auto" w:sz="4" w:space="0"/>
              <w:bottom w:val="single" w:color="auto" w:sz="4" w:space="0"/>
              <w:right w:val="single" w:color="auto" w:sz="4" w:space="0"/>
            </w:tcBorders>
          </w:tcPr>
          <w:p>
            <w:pPr>
              <w:spacing w:before="100" w:beforeAutospacing="1" w:after="100" w:afterAutospacing="1" w:line="380" w:lineRule="exact"/>
              <w:rPr>
                <w:rFonts w:ascii="宋体" w:hAnsi="宋体"/>
                <w:sz w:val="28"/>
                <w:szCs w:val="28"/>
              </w:rPr>
            </w:pPr>
            <w:r>
              <w:rPr>
                <w:rFonts w:hint="eastAsia" w:ascii="宋体" w:hAnsi="宋体"/>
                <w:sz w:val="28"/>
                <w:szCs w:val="28"/>
              </w:rPr>
              <w:t>教务处意见：</w:t>
            </w:r>
            <w:r>
              <w:rPr>
                <w:rFonts w:ascii="宋体" w:hAnsi="宋体"/>
                <w:sz w:val="28"/>
                <w:szCs w:val="28"/>
              </w:rPr>
              <w:t xml:space="preserve"> </w:t>
            </w:r>
          </w:p>
          <w:p>
            <w:pPr>
              <w:spacing w:before="100" w:beforeAutospacing="1" w:after="100" w:afterAutospacing="1" w:line="380" w:lineRule="exact"/>
              <w:rPr>
                <w:rFonts w:ascii="宋体" w:hAnsi="宋体"/>
                <w:sz w:val="28"/>
                <w:szCs w:val="28"/>
              </w:rPr>
            </w:pPr>
            <w:r>
              <w:rPr>
                <w:rFonts w:ascii="宋体" w:hAnsi="宋体"/>
                <w:sz w:val="28"/>
                <w:szCs w:val="28"/>
              </w:rPr>
              <w:t xml:space="preserve">                                       </w:t>
            </w:r>
          </w:p>
          <w:p>
            <w:pPr>
              <w:spacing w:before="100" w:beforeAutospacing="1" w:after="100" w:afterAutospacing="1" w:line="380" w:lineRule="exact"/>
              <w:rPr>
                <w:rFonts w:ascii="宋体" w:hAnsi="宋体"/>
                <w:sz w:val="28"/>
                <w:szCs w:val="28"/>
              </w:rPr>
            </w:pPr>
            <w:r>
              <w:rPr>
                <w:rFonts w:hint="eastAsia" w:ascii="宋体" w:hAnsi="宋体"/>
                <w:sz w:val="28"/>
                <w:szCs w:val="28"/>
              </w:rPr>
              <w:t> </w:t>
            </w:r>
            <w:r>
              <w:rPr>
                <w:rFonts w:ascii="宋体" w:hAnsi="宋体"/>
                <w:sz w:val="28"/>
                <w:szCs w:val="28"/>
              </w:rPr>
              <w:t xml:space="preserve"> </w:t>
            </w:r>
          </w:p>
          <w:p>
            <w:pPr>
              <w:spacing w:before="100" w:beforeAutospacing="1" w:after="100" w:afterAutospacing="1" w:line="380" w:lineRule="exact"/>
              <w:rPr>
                <w:rFonts w:ascii="宋体" w:hAnsi="宋体"/>
                <w:sz w:val="28"/>
                <w:szCs w:val="28"/>
              </w:rPr>
            </w:pPr>
            <w:r>
              <w:rPr>
                <w:rFonts w:ascii="宋体" w:hAnsi="宋体"/>
                <w:sz w:val="28"/>
                <w:szCs w:val="28"/>
              </w:rPr>
              <w:t xml:space="preserve">                           </w:t>
            </w:r>
            <w:r>
              <w:rPr>
                <w:rFonts w:hint="eastAsia" w:ascii="宋体" w:hAnsi="宋体"/>
                <w:sz w:val="28"/>
                <w:szCs w:val="28"/>
              </w:rPr>
              <w:t>签字：</w:t>
            </w:r>
            <w:r>
              <w:rPr>
                <w:rFonts w:ascii="宋体" w:hAnsi="宋体"/>
                <w:sz w:val="28"/>
                <w:szCs w:val="28"/>
              </w:rPr>
              <w:t xml:space="preserve">      </w:t>
            </w:r>
            <w:r>
              <w:rPr>
                <w:rFonts w:hint="eastAsia" w:ascii="宋体" w:hAnsi="宋体"/>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9691" w:type="dxa"/>
            <w:gridSpan w:val="4"/>
            <w:tcBorders>
              <w:top w:val="single" w:color="auto" w:sz="4" w:space="0"/>
              <w:left w:val="single" w:color="auto" w:sz="4" w:space="0"/>
              <w:bottom w:val="single" w:color="auto" w:sz="4" w:space="0"/>
              <w:right w:val="single" w:color="auto" w:sz="4" w:space="0"/>
            </w:tcBorders>
          </w:tcPr>
          <w:p>
            <w:pPr>
              <w:spacing w:before="100" w:beforeAutospacing="1" w:after="100" w:afterAutospacing="1" w:line="380" w:lineRule="exact"/>
              <w:rPr>
                <w:rFonts w:ascii="宋体" w:hAnsi="宋体"/>
                <w:sz w:val="28"/>
                <w:szCs w:val="28"/>
              </w:rPr>
            </w:pPr>
            <w:r>
              <w:rPr>
                <w:rFonts w:hint="eastAsia" w:ascii="宋体" w:hAnsi="宋体"/>
                <w:sz w:val="28"/>
                <w:szCs w:val="28"/>
              </w:rPr>
              <w:t>分管校领导意见：</w:t>
            </w:r>
            <w:r>
              <w:rPr>
                <w:rFonts w:ascii="宋体" w:hAnsi="宋体"/>
                <w:sz w:val="28"/>
                <w:szCs w:val="28"/>
              </w:rPr>
              <w:t xml:space="preserve"> </w:t>
            </w:r>
          </w:p>
          <w:p>
            <w:pPr>
              <w:spacing w:before="100" w:beforeAutospacing="1" w:after="100" w:afterAutospacing="1" w:line="380" w:lineRule="exact"/>
              <w:rPr>
                <w:rFonts w:ascii="宋体" w:hAnsi="宋体"/>
                <w:sz w:val="28"/>
                <w:szCs w:val="28"/>
              </w:rPr>
            </w:pPr>
            <w:r>
              <w:rPr>
                <w:rFonts w:hint="eastAsia" w:ascii="宋体" w:hAnsi="宋体"/>
                <w:sz w:val="28"/>
                <w:szCs w:val="28"/>
              </w:rPr>
              <w:t> </w:t>
            </w:r>
            <w:r>
              <w:rPr>
                <w:rFonts w:ascii="宋体" w:hAnsi="宋体"/>
                <w:sz w:val="28"/>
                <w:szCs w:val="28"/>
              </w:rPr>
              <w:t xml:space="preserve"> </w:t>
            </w:r>
          </w:p>
          <w:p>
            <w:pPr>
              <w:spacing w:before="100" w:beforeAutospacing="1" w:after="100" w:afterAutospacing="1" w:line="380" w:lineRule="exact"/>
              <w:rPr>
                <w:rFonts w:ascii="宋体" w:hAnsi="宋体"/>
                <w:sz w:val="28"/>
                <w:szCs w:val="28"/>
              </w:rPr>
            </w:pPr>
            <w:r>
              <w:rPr>
                <w:rFonts w:hint="eastAsia" w:ascii="宋体" w:hAnsi="宋体"/>
                <w:sz w:val="28"/>
                <w:szCs w:val="28"/>
              </w:rPr>
              <w:t> </w:t>
            </w:r>
            <w:r>
              <w:rPr>
                <w:rFonts w:ascii="宋体" w:hAnsi="宋体"/>
                <w:sz w:val="28"/>
                <w:szCs w:val="28"/>
              </w:rPr>
              <w:t xml:space="preserve"> </w:t>
            </w:r>
          </w:p>
          <w:p>
            <w:pPr>
              <w:spacing w:before="100" w:beforeAutospacing="1" w:after="100" w:afterAutospacing="1" w:line="380" w:lineRule="exact"/>
              <w:rPr>
                <w:rFonts w:ascii="宋体" w:hAnsi="宋体"/>
                <w:sz w:val="28"/>
                <w:szCs w:val="28"/>
              </w:rPr>
            </w:pPr>
            <w:r>
              <w:rPr>
                <w:rFonts w:ascii="宋体" w:hAnsi="宋体"/>
                <w:sz w:val="28"/>
                <w:szCs w:val="28"/>
              </w:rPr>
              <w:t xml:space="preserve"> </w:t>
            </w:r>
            <w:r>
              <w:rPr>
                <w:rFonts w:hint="eastAsia" w:ascii="宋体" w:hAnsi="宋体"/>
                <w:sz w:val="28"/>
                <w:szCs w:val="28"/>
              </w:rPr>
              <w:t xml:space="preserve">                          签字：</w:t>
            </w:r>
            <w:r>
              <w:rPr>
                <w:rFonts w:ascii="宋体" w:hAnsi="宋体"/>
                <w:sz w:val="28"/>
                <w:szCs w:val="28"/>
              </w:rPr>
              <w:t xml:space="preserve">       </w:t>
            </w:r>
            <w:r>
              <w:rPr>
                <w:rFonts w:hint="eastAsia" w:ascii="宋体" w:hAnsi="宋体"/>
                <w:sz w:val="28"/>
                <w:szCs w:val="28"/>
              </w:rPr>
              <w:t xml:space="preserve">      年    月   日</w:t>
            </w:r>
          </w:p>
        </w:tc>
      </w:tr>
    </w:tbl>
    <w:p/>
    <w:sectPr>
      <w:pgSz w:w="11906" w:h="16838"/>
      <w:pgMar w:top="1440" w:right="1741" w:bottom="1440" w:left="1741" w:header="851" w:footer="992"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GB2312">
    <w:altName w:val="仿宋"/>
    <w:panose1 w:val="00000000000000000000"/>
    <w:charset w:val="00"/>
    <w:family w:val="auto"/>
    <w:pitch w:val="default"/>
    <w:sig w:usb0="00000000" w:usb1="00000000" w:usb2="00000000" w:usb3="00000000" w:csb0="00000000" w:csb1="00000000"/>
  </w:font>
  <w:font w:name="FangSong_GB2312">
    <w:altName w:val="仿宋"/>
    <w:panose1 w:val="020106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766635"/>
    </w:sdtPr>
    <w:sdtContent>
      <w:p>
        <w:pPr>
          <w:pStyle w:val="17"/>
          <w:ind w:firstLine="640"/>
          <w:jc w:val="center"/>
        </w:pPr>
        <w:r>
          <w:fldChar w:fldCharType="begin"/>
        </w:r>
        <w:r>
          <w:instrText xml:space="preserve">PAGE   \* MERGEFORMAT</w:instrText>
        </w:r>
        <w:r>
          <w:fldChar w:fldCharType="separate"/>
        </w:r>
        <w:r>
          <w:rPr>
            <w:lang w:val="zh-CN"/>
          </w:rPr>
          <w:t>2</w:t>
        </w:r>
        <w:r>
          <w:fldChar w:fldCharType="end"/>
        </w:r>
      </w:p>
    </w:sdtContent>
  </w:sdt>
  <w:p>
    <w:pPr>
      <w:spacing w:line="200" w:lineRule="exact"/>
      <w:ind w:firstLine="40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ind w:firstLine="400"/>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64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黑体" w:hAnsi="黑体" w:eastAsia="黑体" w:cs="黑体"/>
                            </w:rPr>
                          </w:pPr>
                          <w:r>
                            <w:rPr>
                              <w:rFonts w:hint="eastAsia" w:ascii="黑体" w:hAnsi="黑体" w:eastAsia="黑体" w:cs="黑体"/>
                            </w:rPr>
                            <w:t>—</w:t>
                          </w: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rPr>
                        <w:rFonts w:ascii="黑体" w:hAnsi="黑体" w:eastAsia="黑体" w:cs="黑体"/>
                      </w:rPr>
                    </w:pPr>
                    <w:r>
                      <w:rPr>
                        <w:rFonts w:hint="eastAsia" w:ascii="黑体" w:hAnsi="黑体" w:eastAsia="黑体" w:cs="黑体"/>
                      </w:rPr>
                      <w:t>—</w:t>
                    </w: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rPr>
                      <w:t xml:space="preserve"> —</w:t>
                    </w:r>
                  </w:p>
                </w:txbxContent>
              </v:textbox>
            </v:shape>
          </w:pict>
        </mc:Fallback>
      </mc:AlternateContent>
    </w:r>
  </w:p>
  <w:p>
    <w:pPr>
      <w:spacing w:line="200" w:lineRule="exact"/>
      <w:ind w:firstLine="400"/>
      <w:rPr>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firstLine="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hYjIwYTFkMDUyN2RmOGI2OTNiMWRjYmY5MjBlYTUifQ=="/>
    <w:docVar w:name="KSO_WPS_MARK_KEY" w:val="fb484e19-d26e-4de8-af0b-a78f7f320369"/>
  </w:docVars>
  <w:rsids>
    <w:rsidRoot w:val="008C0912"/>
    <w:rsid w:val="00003BDE"/>
    <w:rsid w:val="00003F75"/>
    <w:rsid w:val="00005291"/>
    <w:rsid w:val="000321FD"/>
    <w:rsid w:val="0003737A"/>
    <w:rsid w:val="000459A5"/>
    <w:rsid w:val="00052D2E"/>
    <w:rsid w:val="000559A6"/>
    <w:rsid w:val="0005766A"/>
    <w:rsid w:val="00062CBF"/>
    <w:rsid w:val="00062E38"/>
    <w:rsid w:val="000659DA"/>
    <w:rsid w:val="0007621F"/>
    <w:rsid w:val="00082DD7"/>
    <w:rsid w:val="000852A6"/>
    <w:rsid w:val="0008751A"/>
    <w:rsid w:val="000A1212"/>
    <w:rsid w:val="000A4614"/>
    <w:rsid w:val="000A675B"/>
    <w:rsid w:val="000B5218"/>
    <w:rsid w:val="000E3109"/>
    <w:rsid w:val="000E3679"/>
    <w:rsid w:val="000F75BB"/>
    <w:rsid w:val="00105B82"/>
    <w:rsid w:val="00113CFC"/>
    <w:rsid w:val="001157DC"/>
    <w:rsid w:val="00120A7D"/>
    <w:rsid w:val="00121EE5"/>
    <w:rsid w:val="00133F10"/>
    <w:rsid w:val="00140F1D"/>
    <w:rsid w:val="00143538"/>
    <w:rsid w:val="001467B0"/>
    <w:rsid w:val="00153297"/>
    <w:rsid w:val="00166F75"/>
    <w:rsid w:val="001A0864"/>
    <w:rsid w:val="001A36B1"/>
    <w:rsid w:val="001A4A7E"/>
    <w:rsid w:val="001C3B61"/>
    <w:rsid w:val="001C6426"/>
    <w:rsid w:val="001D3040"/>
    <w:rsid w:val="001D53E3"/>
    <w:rsid w:val="001F1702"/>
    <w:rsid w:val="001F22C6"/>
    <w:rsid w:val="001F7EAC"/>
    <w:rsid w:val="00206819"/>
    <w:rsid w:val="00212411"/>
    <w:rsid w:val="002314B8"/>
    <w:rsid w:val="00233D0B"/>
    <w:rsid w:val="0023421E"/>
    <w:rsid w:val="00235925"/>
    <w:rsid w:val="00253C2F"/>
    <w:rsid w:val="00257B76"/>
    <w:rsid w:val="00260A89"/>
    <w:rsid w:val="002630BB"/>
    <w:rsid w:val="002641CB"/>
    <w:rsid w:val="0026562E"/>
    <w:rsid w:val="002709F9"/>
    <w:rsid w:val="00280FCF"/>
    <w:rsid w:val="00282ECF"/>
    <w:rsid w:val="002A11DB"/>
    <w:rsid w:val="002B5A58"/>
    <w:rsid w:val="002B6ADC"/>
    <w:rsid w:val="002C187F"/>
    <w:rsid w:val="002C2826"/>
    <w:rsid w:val="002C2FC7"/>
    <w:rsid w:val="002F3C28"/>
    <w:rsid w:val="00307CCB"/>
    <w:rsid w:val="00307F17"/>
    <w:rsid w:val="0031254C"/>
    <w:rsid w:val="0031657F"/>
    <w:rsid w:val="00324F72"/>
    <w:rsid w:val="00370DC1"/>
    <w:rsid w:val="0038332A"/>
    <w:rsid w:val="003852EC"/>
    <w:rsid w:val="00387328"/>
    <w:rsid w:val="00395663"/>
    <w:rsid w:val="003A2D88"/>
    <w:rsid w:val="003B646A"/>
    <w:rsid w:val="003C5416"/>
    <w:rsid w:val="003E2934"/>
    <w:rsid w:val="003E3903"/>
    <w:rsid w:val="00407BED"/>
    <w:rsid w:val="00412094"/>
    <w:rsid w:val="00417DD7"/>
    <w:rsid w:val="004203E9"/>
    <w:rsid w:val="00421A05"/>
    <w:rsid w:val="00426439"/>
    <w:rsid w:val="0043002B"/>
    <w:rsid w:val="00435464"/>
    <w:rsid w:val="0043672B"/>
    <w:rsid w:val="0044139C"/>
    <w:rsid w:val="00461889"/>
    <w:rsid w:val="004659C7"/>
    <w:rsid w:val="00482BB5"/>
    <w:rsid w:val="004B5BC9"/>
    <w:rsid w:val="004C1298"/>
    <w:rsid w:val="004C2430"/>
    <w:rsid w:val="004C59ED"/>
    <w:rsid w:val="004D50DD"/>
    <w:rsid w:val="004E1F86"/>
    <w:rsid w:val="004E337E"/>
    <w:rsid w:val="004E5333"/>
    <w:rsid w:val="005019D8"/>
    <w:rsid w:val="00503BA6"/>
    <w:rsid w:val="00512C13"/>
    <w:rsid w:val="0051662A"/>
    <w:rsid w:val="0052281F"/>
    <w:rsid w:val="00524128"/>
    <w:rsid w:val="00532548"/>
    <w:rsid w:val="005462D0"/>
    <w:rsid w:val="00551079"/>
    <w:rsid w:val="00556CF7"/>
    <w:rsid w:val="00557F00"/>
    <w:rsid w:val="00557F79"/>
    <w:rsid w:val="005625E3"/>
    <w:rsid w:val="00575411"/>
    <w:rsid w:val="005778DD"/>
    <w:rsid w:val="00581D97"/>
    <w:rsid w:val="0058381D"/>
    <w:rsid w:val="005B3C87"/>
    <w:rsid w:val="005C6192"/>
    <w:rsid w:val="005D21A8"/>
    <w:rsid w:val="005D2572"/>
    <w:rsid w:val="005D5290"/>
    <w:rsid w:val="005D7DF8"/>
    <w:rsid w:val="005E18AB"/>
    <w:rsid w:val="00621540"/>
    <w:rsid w:val="00621844"/>
    <w:rsid w:val="00637588"/>
    <w:rsid w:val="00643DE9"/>
    <w:rsid w:val="006566BB"/>
    <w:rsid w:val="00661275"/>
    <w:rsid w:val="00670C70"/>
    <w:rsid w:val="00673ACA"/>
    <w:rsid w:val="00675027"/>
    <w:rsid w:val="0068185F"/>
    <w:rsid w:val="00683477"/>
    <w:rsid w:val="00686694"/>
    <w:rsid w:val="006B0E4E"/>
    <w:rsid w:val="006C2A38"/>
    <w:rsid w:val="006C594B"/>
    <w:rsid w:val="006C69D9"/>
    <w:rsid w:val="006D1C7F"/>
    <w:rsid w:val="006D3044"/>
    <w:rsid w:val="006D7FBC"/>
    <w:rsid w:val="006E40EB"/>
    <w:rsid w:val="006F4AC4"/>
    <w:rsid w:val="00714E47"/>
    <w:rsid w:val="00724472"/>
    <w:rsid w:val="00725B7D"/>
    <w:rsid w:val="00731FBC"/>
    <w:rsid w:val="00732F29"/>
    <w:rsid w:val="00736312"/>
    <w:rsid w:val="00747EC7"/>
    <w:rsid w:val="0075195B"/>
    <w:rsid w:val="0076134F"/>
    <w:rsid w:val="00761BD4"/>
    <w:rsid w:val="00774C3F"/>
    <w:rsid w:val="00790438"/>
    <w:rsid w:val="00796DCC"/>
    <w:rsid w:val="007A2634"/>
    <w:rsid w:val="007A2A45"/>
    <w:rsid w:val="007A52E9"/>
    <w:rsid w:val="007B4DFD"/>
    <w:rsid w:val="007C12BC"/>
    <w:rsid w:val="007D3832"/>
    <w:rsid w:val="007D40DE"/>
    <w:rsid w:val="007E06A8"/>
    <w:rsid w:val="007E1567"/>
    <w:rsid w:val="007E4E02"/>
    <w:rsid w:val="007F3CE3"/>
    <w:rsid w:val="007F682C"/>
    <w:rsid w:val="0080536C"/>
    <w:rsid w:val="008137FE"/>
    <w:rsid w:val="0081634C"/>
    <w:rsid w:val="0082315C"/>
    <w:rsid w:val="0085138D"/>
    <w:rsid w:val="008515BF"/>
    <w:rsid w:val="0087373B"/>
    <w:rsid w:val="00885CDE"/>
    <w:rsid w:val="00893A15"/>
    <w:rsid w:val="008A1AE5"/>
    <w:rsid w:val="008C0912"/>
    <w:rsid w:val="008C4BA9"/>
    <w:rsid w:val="008E5B6D"/>
    <w:rsid w:val="008F1400"/>
    <w:rsid w:val="0091603A"/>
    <w:rsid w:val="0092283A"/>
    <w:rsid w:val="00934FCC"/>
    <w:rsid w:val="009545C4"/>
    <w:rsid w:val="009607BF"/>
    <w:rsid w:val="009615E8"/>
    <w:rsid w:val="00961C3B"/>
    <w:rsid w:val="00971E2B"/>
    <w:rsid w:val="00977359"/>
    <w:rsid w:val="00985306"/>
    <w:rsid w:val="009A3580"/>
    <w:rsid w:val="009A536E"/>
    <w:rsid w:val="009C5758"/>
    <w:rsid w:val="009D19F0"/>
    <w:rsid w:val="009E5975"/>
    <w:rsid w:val="009F07F4"/>
    <w:rsid w:val="009F780D"/>
    <w:rsid w:val="00A0401C"/>
    <w:rsid w:val="00A1625E"/>
    <w:rsid w:val="00A177C7"/>
    <w:rsid w:val="00A31B95"/>
    <w:rsid w:val="00A325F9"/>
    <w:rsid w:val="00A345C8"/>
    <w:rsid w:val="00A374C6"/>
    <w:rsid w:val="00A60D85"/>
    <w:rsid w:val="00A67C1C"/>
    <w:rsid w:val="00A9231E"/>
    <w:rsid w:val="00A96AB0"/>
    <w:rsid w:val="00A9755A"/>
    <w:rsid w:val="00AA5499"/>
    <w:rsid w:val="00AA6C51"/>
    <w:rsid w:val="00AB4E64"/>
    <w:rsid w:val="00AC4482"/>
    <w:rsid w:val="00AE0C83"/>
    <w:rsid w:val="00AE308F"/>
    <w:rsid w:val="00AF0833"/>
    <w:rsid w:val="00AF4993"/>
    <w:rsid w:val="00AF6F33"/>
    <w:rsid w:val="00B1195B"/>
    <w:rsid w:val="00B243E1"/>
    <w:rsid w:val="00B30930"/>
    <w:rsid w:val="00B400B5"/>
    <w:rsid w:val="00B53CB7"/>
    <w:rsid w:val="00B613EA"/>
    <w:rsid w:val="00B63196"/>
    <w:rsid w:val="00B703B7"/>
    <w:rsid w:val="00B719E8"/>
    <w:rsid w:val="00B77E6B"/>
    <w:rsid w:val="00B819B6"/>
    <w:rsid w:val="00B84D18"/>
    <w:rsid w:val="00B86740"/>
    <w:rsid w:val="00B86F78"/>
    <w:rsid w:val="00B94A22"/>
    <w:rsid w:val="00BA2495"/>
    <w:rsid w:val="00BD2E64"/>
    <w:rsid w:val="00BF63CA"/>
    <w:rsid w:val="00C01BB5"/>
    <w:rsid w:val="00C0516F"/>
    <w:rsid w:val="00C12DD6"/>
    <w:rsid w:val="00C1469F"/>
    <w:rsid w:val="00C21A13"/>
    <w:rsid w:val="00C47BE2"/>
    <w:rsid w:val="00C748A6"/>
    <w:rsid w:val="00C82DD2"/>
    <w:rsid w:val="00C8608A"/>
    <w:rsid w:val="00C95403"/>
    <w:rsid w:val="00C979DE"/>
    <w:rsid w:val="00CA7BC4"/>
    <w:rsid w:val="00CB5A58"/>
    <w:rsid w:val="00CD32BC"/>
    <w:rsid w:val="00CE18E2"/>
    <w:rsid w:val="00CE5DA4"/>
    <w:rsid w:val="00D03EC3"/>
    <w:rsid w:val="00D1080E"/>
    <w:rsid w:val="00D178CF"/>
    <w:rsid w:val="00D2037A"/>
    <w:rsid w:val="00D250C5"/>
    <w:rsid w:val="00D27F3F"/>
    <w:rsid w:val="00D3470F"/>
    <w:rsid w:val="00D41D5E"/>
    <w:rsid w:val="00D50D3A"/>
    <w:rsid w:val="00D5454F"/>
    <w:rsid w:val="00D66803"/>
    <w:rsid w:val="00D713DD"/>
    <w:rsid w:val="00D82ADF"/>
    <w:rsid w:val="00DA205F"/>
    <w:rsid w:val="00DA2E76"/>
    <w:rsid w:val="00DA72CF"/>
    <w:rsid w:val="00DA77FD"/>
    <w:rsid w:val="00DB5C1D"/>
    <w:rsid w:val="00DC4E3D"/>
    <w:rsid w:val="00DD51F2"/>
    <w:rsid w:val="00DD5D27"/>
    <w:rsid w:val="00DF516B"/>
    <w:rsid w:val="00DF6EEB"/>
    <w:rsid w:val="00E178E4"/>
    <w:rsid w:val="00E17D1C"/>
    <w:rsid w:val="00E2683F"/>
    <w:rsid w:val="00E27585"/>
    <w:rsid w:val="00E27B43"/>
    <w:rsid w:val="00E32F3E"/>
    <w:rsid w:val="00E41263"/>
    <w:rsid w:val="00E4438E"/>
    <w:rsid w:val="00E446CE"/>
    <w:rsid w:val="00E504B4"/>
    <w:rsid w:val="00E5349A"/>
    <w:rsid w:val="00E574DD"/>
    <w:rsid w:val="00E615C9"/>
    <w:rsid w:val="00E724BF"/>
    <w:rsid w:val="00E840AD"/>
    <w:rsid w:val="00E93EFF"/>
    <w:rsid w:val="00EB48C2"/>
    <w:rsid w:val="00EC2553"/>
    <w:rsid w:val="00ED05CE"/>
    <w:rsid w:val="00EF4DDF"/>
    <w:rsid w:val="00EF68A4"/>
    <w:rsid w:val="00F00F02"/>
    <w:rsid w:val="00F517B5"/>
    <w:rsid w:val="00F6447D"/>
    <w:rsid w:val="00F65D62"/>
    <w:rsid w:val="00F67130"/>
    <w:rsid w:val="00F71BEC"/>
    <w:rsid w:val="00F752A2"/>
    <w:rsid w:val="00F91F2D"/>
    <w:rsid w:val="00F94FB6"/>
    <w:rsid w:val="00FA4899"/>
    <w:rsid w:val="00FB49A7"/>
    <w:rsid w:val="00FB4EB0"/>
    <w:rsid w:val="00FC06EF"/>
    <w:rsid w:val="00FF5569"/>
    <w:rsid w:val="019B246F"/>
    <w:rsid w:val="01AB47D5"/>
    <w:rsid w:val="01C53BA3"/>
    <w:rsid w:val="027305E3"/>
    <w:rsid w:val="02F32648"/>
    <w:rsid w:val="03C751D1"/>
    <w:rsid w:val="04391E67"/>
    <w:rsid w:val="044E4A40"/>
    <w:rsid w:val="04EB48D3"/>
    <w:rsid w:val="04F749ED"/>
    <w:rsid w:val="05216546"/>
    <w:rsid w:val="055E6E53"/>
    <w:rsid w:val="058C55F4"/>
    <w:rsid w:val="065D7D71"/>
    <w:rsid w:val="06D351CC"/>
    <w:rsid w:val="073A38EF"/>
    <w:rsid w:val="0748600C"/>
    <w:rsid w:val="07520C39"/>
    <w:rsid w:val="075449B1"/>
    <w:rsid w:val="07F87631"/>
    <w:rsid w:val="08CB2A51"/>
    <w:rsid w:val="097E4C8B"/>
    <w:rsid w:val="0A73092A"/>
    <w:rsid w:val="0C096368"/>
    <w:rsid w:val="0C436DA2"/>
    <w:rsid w:val="0C8D03EA"/>
    <w:rsid w:val="0CB87790"/>
    <w:rsid w:val="0D0109E5"/>
    <w:rsid w:val="0DD23642"/>
    <w:rsid w:val="0E2A6917"/>
    <w:rsid w:val="0E4806A0"/>
    <w:rsid w:val="0F136F00"/>
    <w:rsid w:val="0FE34B24"/>
    <w:rsid w:val="10B11712"/>
    <w:rsid w:val="10EB3251"/>
    <w:rsid w:val="10FB5E9E"/>
    <w:rsid w:val="113D2012"/>
    <w:rsid w:val="114D24D8"/>
    <w:rsid w:val="11FD14BB"/>
    <w:rsid w:val="128B13BB"/>
    <w:rsid w:val="12D84666"/>
    <w:rsid w:val="12FB2185"/>
    <w:rsid w:val="13144FF5"/>
    <w:rsid w:val="13202B7B"/>
    <w:rsid w:val="134E49AB"/>
    <w:rsid w:val="13693592"/>
    <w:rsid w:val="136C3083"/>
    <w:rsid w:val="13966153"/>
    <w:rsid w:val="13F31069"/>
    <w:rsid w:val="14FB2BA6"/>
    <w:rsid w:val="154806C6"/>
    <w:rsid w:val="171C4DC0"/>
    <w:rsid w:val="17291E35"/>
    <w:rsid w:val="17E73257"/>
    <w:rsid w:val="17F81389"/>
    <w:rsid w:val="185874B4"/>
    <w:rsid w:val="18AB16F5"/>
    <w:rsid w:val="19117E01"/>
    <w:rsid w:val="19322678"/>
    <w:rsid w:val="193E1025"/>
    <w:rsid w:val="196632A0"/>
    <w:rsid w:val="1B852F33"/>
    <w:rsid w:val="1B8D3B96"/>
    <w:rsid w:val="1C2C33AF"/>
    <w:rsid w:val="1C890801"/>
    <w:rsid w:val="1CDB3570"/>
    <w:rsid w:val="1DA63635"/>
    <w:rsid w:val="1E0C16EA"/>
    <w:rsid w:val="1E7A38FD"/>
    <w:rsid w:val="1E8E0A96"/>
    <w:rsid w:val="1EBA10F1"/>
    <w:rsid w:val="1EBC2FC3"/>
    <w:rsid w:val="1EF42914"/>
    <w:rsid w:val="1F1F369F"/>
    <w:rsid w:val="1F2345FF"/>
    <w:rsid w:val="1FE12702"/>
    <w:rsid w:val="2057186A"/>
    <w:rsid w:val="20DF213B"/>
    <w:rsid w:val="2131737C"/>
    <w:rsid w:val="215D5254"/>
    <w:rsid w:val="21F10022"/>
    <w:rsid w:val="224F7C7A"/>
    <w:rsid w:val="225361C9"/>
    <w:rsid w:val="22967FAA"/>
    <w:rsid w:val="22E03F95"/>
    <w:rsid w:val="23030E94"/>
    <w:rsid w:val="230B6675"/>
    <w:rsid w:val="23114424"/>
    <w:rsid w:val="23FE3401"/>
    <w:rsid w:val="24412BA4"/>
    <w:rsid w:val="24513F3D"/>
    <w:rsid w:val="248A31A3"/>
    <w:rsid w:val="25143008"/>
    <w:rsid w:val="254A0D4A"/>
    <w:rsid w:val="258424AE"/>
    <w:rsid w:val="258E022C"/>
    <w:rsid w:val="25CB3C39"/>
    <w:rsid w:val="260623A5"/>
    <w:rsid w:val="262A35EB"/>
    <w:rsid w:val="26A83F7A"/>
    <w:rsid w:val="26B866E7"/>
    <w:rsid w:val="27644366"/>
    <w:rsid w:val="28EC2844"/>
    <w:rsid w:val="2967011C"/>
    <w:rsid w:val="29863F4A"/>
    <w:rsid w:val="29DA6B40"/>
    <w:rsid w:val="2B85488A"/>
    <w:rsid w:val="2B9D14F6"/>
    <w:rsid w:val="2BCF47A9"/>
    <w:rsid w:val="2C282B4F"/>
    <w:rsid w:val="2C4209CD"/>
    <w:rsid w:val="2C740E5E"/>
    <w:rsid w:val="2C8E761A"/>
    <w:rsid w:val="2CED0115"/>
    <w:rsid w:val="2D754E2C"/>
    <w:rsid w:val="2DAE631A"/>
    <w:rsid w:val="2DBF1287"/>
    <w:rsid w:val="2E5073D1"/>
    <w:rsid w:val="2E5B28AA"/>
    <w:rsid w:val="30803674"/>
    <w:rsid w:val="30A32EF5"/>
    <w:rsid w:val="31286732"/>
    <w:rsid w:val="31743C8B"/>
    <w:rsid w:val="318C12DB"/>
    <w:rsid w:val="31A63C4A"/>
    <w:rsid w:val="32303406"/>
    <w:rsid w:val="323D6EED"/>
    <w:rsid w:val="32774040"/>
    <w:rsid w:val="32A6777E"/>
    <w:rsid w:val="336E7F94"/>
    <w:rsid w:val="351429B9"/>
    <w:rsid w:val="36344FAE"/>
    <w:rsid w:val="36527A5E"/>
    <w:rsid w:val="36997E62"/>
    <w:rsid w:val="36D93CDC"/>
    <w:rsid w:val="378F566C"/>
    <w:rsid w:val="38A253C1"/>
    <w:rsid w:val="39050F4C"/>
    <w:rsid w:val="39333B77"/>
    <w:rsid w:val="398671B8"/>
    <w:rsid w:val="3AF61300"/>
    <w:rsid w:val="3B936A91"/>
    <w:rsid w:val="3C5938F5"/>
    <w:rsid w:val="3C895D13"/>
    <w:rsid w:val="3C991F43"/>
    <w:rsid w:val="3CDA7AA1"/>
    <w:rsid w:val="3D1E5CFC"/>
    <w:rsid w:val="3E880B5B"/>
    <w:rsid w:val="3EE0277D"/>
    <w:rsid w:val="3EEF22EE"/>
    <w:rsid w:val="3F5557DE"/>
    <w:rsid w:val="402C507B"/>
    <w:rsid w:val="407C1A32"/>
    <w:rsid w:val="40D06349"/>
    <w:rsid w:val="420A6592"/>
    <w:rsid w:val="42811E27"/>
    <w:rsid w:val="429C453B"/>
    <w:rsid w:val="42A45AE6"/>
    <w:rsid w:val="43377FF5"/>
    <w:rsid w:val="43644196"/>
    <w:rsid w:val="43DE0B83"/>
    <w:rsid w:val="44B22C93"/>
    <w:rsid w:val="44ED4980"/>
    <w:rsid w:val="452D3B70"/>
    <w:rsid w:val="460E39A2"/>
    <w:rsid w:val="461D21B8"/>
    <w:rsid w:val="461E170B"/>
    <w:rsid w:val="46220B82"/>
    <w:rsid w:val="46222FA9"/>
    <w:rsid w:val="473712BC"/>
    <w:rsid w:val="474D474B"/>
    <w:rsid w:val="47AD290B"/>
    <w:rsid w:val="48DB7290"/>
    <w:rsid w:val="492359B6"/>
    <w:rsid w:val="49427103"/>
    <w:rsid w:val="4961378F"/>
    <w:rsid w:val="4A1A2C61"/>
    <w:rsid w:val="4A6B76F6"/>
    <w:rsid w:val="4B193AF0"/>
    <w:rsid w:val="4B5B50BB"/>
    <w:rsid w:val="4CB15087"/>
    <w:rsid w:val="4CD52D81"/>
    <w:rsid w:val="4CD86AB8"/>
    <w:rsid w:val="4D063625"/>
    <w:rsid w:val="4D974B3C"/>
    <w:rsid w:val="4E5959D6"/>
    <w:rsid w:val="4E93713A"/>
    <w:rsid w:val="50267B3A"/>
    <w:rsid w:val="50863D59"/>
    <w:rsid w:val="50B01EC2"/>
    <w:rsid w:val="51150E0A"/>
    <w:rsid w:val="527317A1"/>
    <w:rsid w:val="53C3608B"/>
    <w:rsid w:val="54030C73"/>
    <w:rsid w:val="54F71C42"/>
    <w:rsid w:val="54F80B55"/>
    <w:rsid w:val="55052414"/>
    <w:rsid w:val="56E57DFC"/>
    <w:rsid w:val="57066F23"/>
    <w:rsid w:val="576E4F6A"/>
    <w:rsid w:val="57FD5624"/>
    <w:rsid w:val="585948AA"/>
    <w:rsid w:val="585B1EC8"/>
    <w:rsid w:val="5865283F"/>
    <w:rsid w:val="589B1370"/>
    <w:rsid w:val="590841C7"/>
    <w:rsid w:val="5954396A"/>
    <w:rsid w:val="599C46C0"/>
    <w:rsid w:val="59DA5E95"/>
    <w:rsid w:val="5A3B2434"/>
    <w:rsid w:val="5A655703"/>
    <w:rsid w:val="5A807374"/>
    <w:rsid w:val="5B0C3EAD"/>
    <w:rsid w:val="5BD14AFD"/>
    <w:rsid w:val="5C14118E"/>
    <w:rsid w:val="5C444D82"/>
    <w:rsid w:val="5D052C7B"/>
    <w:rsid w:val="5D7E6313"/>
    <w:rsid w:val="5D85167C"/>
    <w:rsid w:val="5DA05B70"/>
    <w:rsid w:val="5E8614A9"/>
    <w:rsid w:val="5E86735A"/>
    <w:rsid w:val="5EB92998"/>
    <w:rsid w:val="5EFD5F0A"/>
    <w:rsid w:val="5F215712"/>
    <w:rsid w:val="5F312D91"/>
    <w:rsid w:val="5F724B4A"/>
    <w:rsid w:val="5F906D7E"/>
    <w:rsid w:val="5FDA10CF"/>
    <w:rsid w:val="603F7330"/>
    <w:rsid w:val="60575AEE"/>
    <w:rsid w:val="60A15C70"/>
    <w:rsid w:val="60C56EFB"/>
    <w:rsid w:val="61AE7C3E"/>
    <w:rsid w:val="61EF2C03"/>
    <w:rsid w:val="620767E2"/>
    <w:rsid w:val="62485E37"/>
    <w:rsid w:val="63260125"/>
    <w:rsid w:val="6433568E"/>
    <w:rsid w:val="64E9246B"/>
    <w:rsid w:val="64F94B01"/>
    <w:rsid w:val="650C1E36"/>
    <w:rsid w:val="65536703"/>
    <w:rsid w:val="65B067CF"/>
    <w:rsid w:val="65DB370C"/>
    <w:rsid w:val="66813F75"/>
    <w:rsid w:val="669F34D5"/>
    <w:rsid w:val="66F61436"/>
    <w:rsid w:val="67B55E29"/>
    <w:rsid w:val="67EE3270"/>
    <w:rsid w:val="688431F8"/>
    <w:rsid w:val="68D541C9"/>
    <w:rsid w:val="6A8B2F63"/>
    <w:rsid w:val="6A9242F2"/>
    <w:rsid w:val="6AF74155"/>
    <w:rsid w:val="6B030D4C"/>
    <w:rsid w:val="6B0A4408"/>
    <w:rsid w:val="6B0E7BBA"/>
    <w:rsid w:val="6B4C6959"/>
    <w:rsid w:val="6B6B33B3"/>
    <w:rsid w:val="6BAE6F0A"/>
    <w:rsid w:val="6BB66D76"/>
    <w:rsid w:val="6C586460"/>
    <w:rsid w:val="6CE54704"/>
    <w:rsid w:val="6E411BC4"/>
    <w:rsid w:val="6E9C283A"/>
    <w:rsid w:val="70154031"/>
    <w:rsid w:val="701B025E"/>
    <w:rsid w:val="702D3015"/>
    <w:rsid w:val="70412B49"/>
    <w:rsid w:val="7164006A"/>
    <w:rsid w:val="71F344DD"/>
    <w:rsid w:val="7261087C"/>
    <w:rsid w:val="735859AD"/>
    <w:rsid w:val="73B67E6C"/>
    <w:rsid w:val="7428537F"/>
    <w:rsid w:val="74CC6652"/>
    <w:rsid w:val="74D64B86"/>
    <w:rsid w:val="75006011"/>
    <w:rsid w:val="756C652D"/>
    <w:rsid w:val="75726D09"/>
    <w:rsid w:val="75BA333B"/>
    <w:rsid w:val="77792ED2"/>
    <w:rsid w:val="777D29FF"/>
    <w:rsid w:val="77D50BC4"/>
    <w:rsid w:val="7855070D"/>
    <w:rsid w:val="78EC72C3"/>
    <w:rsid w:val="79625BB3"/>
    <w:rsid w:val="79690914"/>
    <w:rsid w:val="799F375D"/>
    <w:rsid w:val="79C42722"/>
    <w:rsid w:val="79FD2E0A"/>
    <w:rsid w:val="7A02280E"/>
    <w:rsid w:val="7A996FD7"/>
    <w:rsid w:val="7AA847FA"/>
    <w:rsid w:val="7AE06EF9"/>
    <w:rsid w:val="7AF4245F"/>
    <w:rsid w:val="7B1D536B"/>
    <w:rsid w:val="7B2A40D3"/>
    <w:rsid w:val="7B7B1D2B"/>
    <w:rsid w:val="7BF5023D"/>
    <w:rsid w:val="7C1A7CA3"/>
    <w:rsid w:val="7C607455"/>
    <w:rsid w:val="7C831CEC"/>
    <w:rsid w:val="7C8617DD"/>
    <w:rsid w:val="7C8F2771"/>
    <w:rsid w:val="7CA53A11"/>
    <w:rsid w:val="7CDE07B5"/>
    <w:rsid w:val="7DDD4202"/>
    <w:rsid w:val="7E592F61"/>
    <w:rsid w:val="7E5C0A47"/>
    <w:rsid w:val="7F105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160" w:lineRule="atLeast"/>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adjustRightInd w:val="0"/>
      <w:snapToGrid w:val="0"/>
      <w:spacing w:before="50" w:beforeLines="50" w:after="50" w:afterLines="50" w:line="560" w:lineRule="exact"/>
      <w:ind w:firstLine="200" w:firstLineChars="200"/>
      <w:outlineLvl w:val="0"/>
    </w:pPr>
    <w:rPr>
      <w:rFonts w:ascii="Times New Roman" w:hAnsi="Times New Roman" w:eastAsia="黑体" w:cs="Times New Roman"/>
      <w:bCs/>
      <w:kern w:val="44"/>
      <w:sz w:val="32"/>
      <w:szCs w:val="44"/>
    </w:rPr>
  </w:style>
  <w:style w:type="paragraph" w:styleId="3">
    <w:name w:val="heading 2"/>
    <w:basedOn w:val="1"/>
    <w:next w:val="1"/>
    <w:link w:val="45"/>
    <w:unhideWhenUsed/>
    <w:qFormat/>
    <w:uiPriority w:val="0"/>
    <w:pPr>
      <w:keepNext/>
      <w:keepLines/>
      <w:spacing w:before="260" w:after="260" w:line="416" w:lineRule="auto"/>
      <w:outlineLvl w:val="1"/>
    </w:pPr>
    <w:rPr>
      <w:rFonts w:ascii="Times New Roman" w:hAnsi="Times New Roman" w:eastAsia="楷体" w:cs="Times New Roman"/>
      <w:bCs/>
      <w:sz w:val="32"/>
      <w:szCs w:val="32"/>
    </w:rPr>
  </w:style>
  <w:style w:type="paragraph" w:styleId="4">
    <w:name w:val="heading 3"/>
    <w:basedOn w:val="1"/>
    <w:next w:val="1"/>
    <w:link w:val="46"/>
    <w:unhideWhenUsed/>
    <w:qFormat/>
    <w:uiPriority w:val="9"/>
    <w:pPr>
      <w:keepNext/>
      <w:keepLines/>
      <w:spacing w:before="260" w:after="260" w:line="416" w:lineRule="auto"/>
      <w:outlineLvl w:val="2"/>
    </w:pPr>
    <w:rPr>
      <w:rFonts w:ascii="Times New Roman" w:hAnsi="Times New Roman" w:eastAsia="仿宋_GB2312"/>
      <w:bCs/>
      <w:sz w:val="32"/>
      <w:szCs w:val="32"/>
    </w:rPr>
  </w:style>
  <w:style w:type="paragraph" w:styleId="5">
    <w:name w:val="heading 4"/>
    <w:basedOn w:val="1"/>
    <w:next w:val="1"/>
    <w:link w:val="47"/>
    <w:semiHidden/>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adjustRightInd w:val="0"/>
      <w:snapToGrid w:val="0"/>
      <w:spacing w:line="560" w:lineRule="exact"/>
      <w:ind w:left="1050" w:firstLine="200" w:firstLineChars="200"/>
      <w:jc w:val="left"/>
    </w:pPr>
    <w:rPr>
      <w:rFonts w:ascii="Times New Roman" w:hAnsi="Times New Roman" w:eastAsia="宋体" w:cs="Times New Roman"/>
      <w:sz w:val="20"/>
      <w:szCs w:val="20"/>
    </w:rPr>
  </w:style>
  <w:style w:type="paragraph" w:styleId="7">
    <w:name w:val="caption"/>
    <w:basedOn w:val="1"/>
    <w:next w:val="1"/>
    <w:qFormat/>
    <w:uiPriority w:val="0"/>
    <w:pPr>
      <w:adjustRightInd w:val="0"/>
      <w:snapToGrid w:val="0"/>
      <w:spacing w:line="560" w:lineRule="exact"/>
      <w:ind w:firstLine="200" w:firstLineChars="200"/>
    </w:pPr>
    <w:rPr>
      <w:rFonts w:ascii="Cambria" w:hAnsi="Cambria" w:eastAsia="黑体" w:cs="Times New Roman"/>
      <w:sz w:val="20"/>
      <w:szCs w:val="20"/>
    </w:rPr>
  </w:style>
  <w:style w:type="paragraph" w:styleId="8">
    <w:name w:val="annotation text"/>
    <w:basedOn w:val="1"/>
    <w:link w:val="72"/>
    <w:semiHidden/>
    <w:unhideWhenUsed/>
    <w:qFormat/>
    <w:uiPriority w:val="99"/>
    <w:pPr>
      <w:adjustRightInd w:val="0"/>
      <w:snapToGrid w:val="0"/>
      <w:spacing w:line="560" w:lineRule="exact"/>
      <w:ind w:firstLine="200" w:firstLineChars="200"/>
      <w:jc w:val="left"/>
    </w:pPr>
    <w:rPr>
      <w:rFonts w:ascii="Times New Roman" w:hAnsi="Times New Roman" w:eastAsia="宋体" w:cs="Times New Roman"/>
      <w:sz w:val="32"/>
      <w:szCs w:val="24"/>
    </w:rPr>
  </w:style>
  <w:style w:type="paragraph" w:styleId="9">
    <w:name w:val="Body Text"/>
    <w:basedOn w:val="1"/>
    <w:link w:val="103"/>
    <w:semiHidden/>
    <w:unhideWhenUsed/>
    <w:qFormat/>
    <w:uiPriority w:val="99"/>
    <w:pPr>
      <w:spacing w:after="120"/>
    </w:pPr>
  </w:style>
  <w:style w:type="paragraph" w:styleId="10">
    <w:name w:val="Body Text Indent"/>
    <w:basedOn w:val="1"/>
    <w:link w:val="48"/>
    <w:semiHidden/>
    <w:qFormat/>
    <w:uiPriority w:val="0"/>
    <w:pPr>
      <w:adjustRightInd w:val="0"/>
      <w:snapToGrid w:val="0"/>
      <w:spacing w:line="560" w:lineRule="exact"/>
      <w:ind w:firstLine="540" w:firstLineChars="200"/>
    </w:pPr>
    <w:rPr>
      <w:rFonts w:ascii="Times New Roman" w:hAnsi="Times New Roman" w:eastAsia="宋体" w:cs="Times New Roman"/>
      <w:sz w:val="28"/>
      <w:szCs w:val="24"/>
    </w:rPr>
  </w:style>
  <w:style w:type="paragraph" w:styleId="11">
    <w:name w:val="toc 5"/>
    <w:basedOn w:val="1"/>
    <w:next w:val="1"/>
    <w:qFormat/>
    <w:uiPriority w:val="0"/>
    <w:pPr>
      <w:adjustRightInd w:val="0"/>
      <w:snapToGrid w:val="0"/>
      <w:spacing w:line="560" w:lineRule="exact"/>
      <w:ind w:left="630" w:firstLine="200" w:firstLineChars="200"/>
      <w:jc w:val="left"/>
    </w:pPr>
    <w:rPr>
      <w:rFonts w:ascii="Times New Roman" w:hAnsi="Times New Roman" w:eastAsia="宋体" w:cs="Times New Roman"/>
      <w:sz w:val="20"/>
      <w:szCs w:val="20"/>
    </w:rPr>
  </w:style>
  <w:style w:type="paragraph" w:styleId="12">
    <w:name w:val="toc 3"/>
    <w:basedOn w:val="1"/>
    <w:next w:val="1"/>
    <w:unhideWhenUsed/>
    <w:qFormat/>
    <w:uiPriority w:val="39"/>
    <w:pPr>
      <w:ind w:left="840" w:leftChars="400"/>
    </w:pPr>
  </w:style>
  <w:style w:type="paragraph" w:styleId="13">
    <w:name w:val="Plain Text"/>
    <w:basedOn w:val="1"/>
    <w:link w:val="92"/>
    <w:qFormat/>
    <w:uiPriority w:val="0"/>
    <w:pPr>
      <w:adjustRightInd w:val="0"/>
      <w:snapToGrid w:val="0"/>
      <w:spacing w:line="560" w:lineRule="exact"/>
      <w:ind w:firstLine="200" w:firstLineChars="200"/>
    </w:pPr>
    <w:rPr>
      <w:rFonts w:ascii="宋体" w:hAnsi="Courier New" w:eastAsia="宋体" w:cs="Times New Roman"/>
      <w:sz w:val="32"/>
      <w:szCs w:val="20"/>
    </w:rPr>
  </w:style>
  <w:style w:type="paragraph" w:styleId="14">
    <w:name w:val="toc 8"/>
    <w:basedOn w:val="1"/>
    <w:next w:val="1"/>
    <w:qFormat/>
    <w:uiPriority w:val="0"/>
    <w:pPr>
      <w:adjustRightInd w:val="0"/>
      <w:snapToGrid w:val="0"/>
      <w:spacing w:line="560" w:lineRule="exact"/>
      <w:ind w:left="1260" w:firstLine="200" w:firstLineChars="200"/>
      <w:jc w:val="left"/>
    </w:pPr>
    <w:rPr>
      <w:rFonts w:ascii="Times New Roman" w:hAnsi="Times New Roman" w:eastAsia="宋体" w:cs="Times New Roman"/>
      <w:sz w:val="20"/>
      <w:szCs w:val="20"/>
    </w:rPr>
  </w:style>
  <w:style w:type="paragraph" w:styleId="15">
    <w:name w:val="Date"/>
    <w:basedOn w:val="1"/>
    <w:next w:val="1"/>
    <w:link w:val="96"/>
    <w:semiHidden/>
    <w:unhideWhenUsed/>
    <w:qFormat/>
    <w:uiPriority w:val="99"/>
    <w:pPr>
      <w:ind w:left="100" w:leftChars="2500"/>
    </w:pPr>
    <w:rPr>
      <w:rFonts w:ascii="Times New Roman" w:hAnsi="Times New Roman" w:eastAsia="仿宋_GB2312"/>
      <w:sz w:val="32"/>
    </w:rPr>
  </w:style>
  <w:style w:type="paragraph" w:styleId="16">
    <w:name w:val="Balloon Text"/>
    <w:basedOn w:val="1"/>
    <w:link w:val="102"/>
    <w:semiHidden/>
    <w:unhideWhenUsed/>
    <w:qFormat/>
    <w:uiPriority w:val="99"/>
    <w:rPr>
      <w:sz w:val="18"/>
      <w:szCs w:val="18"/>
    </w:rPr>
  </w:style>
  <w:style w:type="paragraph" w:styleId="17">
    <w:name w:val="footer"/>
    <w:basedOn w:val="1"/>
    <w:link w:val="39"/>
    <w:unhideWhenUsed/>
    <w:qFormat/>
    <w:uiPriority w:val="99"/>
    <w:pPr>
      <w:tabs>
        <w:tab w:val="center" w:pos="4153"/>
        <w:tab w:val="right" w:pos="8306"/>
      </w:tabs>
      <w:snapToGrid w:val="0"/>
      <w:jc w:val="left"/>
    </w:pPr>
    <w:rPr>
      <w:sz w:val="18"/>
      <w:szCs w:val="18"/>
    </w:rPr>
  </w:style>
  <w:style w:type="paragraph" w:styleId="18">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style>
  <w:style w:type="paragraph" w:styleId="20">
    <w:name w:val="toc 4"/>
    <w:basedOn w:val="1"/>
    <w:next w:val="1"/>
    <w:qFormat/>
    <w:uiPriority w:val="0"/>
    <w:pPr>
      <w:adjustRightInd w:val="0"/>
      <w:snapToGrid w:val="0"/>
      <w:spacing w:line="560" w:lineRule="exact"/>
      <w:ind w:left="420" w:firstLine="200" w:firstLineChars="200"/>
      <w:jc w:val="left"/>
    </w:pPr>
    <w:rPr>
      <w:rFonts w:ascii="Times New Roman" w:hAnsi="Times New Roman" w:eastAsia="宋体" w:cs="Times New Roman"/>
      <w:sz w:val="20"/>
      <w:szCs w:val="20"/>
    </w:rPr>
  </w:style>
  <w:style w:type="paragraph" w:styleId="21">
    <w:name w:val="footnote text"/>
    <w:basedOn w:val="1"/>
    <w:link w:val="74"/>
    <w:semiHidden/>
    <w:unhideWhenUsed/>
    <w:qFormat/>
    <w:uiPriority w:val="99"/>
    <w:pPr>
      <w:adjustRightInd w:val="0"/>
      <w:snapToGrid w:val="0"/>
      <w:spacing w:line="560" w:lineRule="exact"/>
      <w:ind w:firstLine="200" w:firstLineChars="200"/>
      <w:jc w:val="left"/>
    </w:pPr>
    <w:rPr>
      <w:rFonts w:ascii="Times New Roman" w:hAnsi="Times New Roman" w:eastAsia="宋体" w:cs="Times New Roman"/>
      <w:sz w:val="18"/>
      <w:szCs w:val="18"/>
    </w:rPr>
  </w:style>
  <w:style w:type="paragraph" w:styleId="22">
    <w:name w:val="toc 6"/>
    <w:basedOn w:val="1"/>
    <w:next w:val="1"/>
    <w:qFormat/>
    <w:uiPriority w:val="0"/>
    <w:pPr>
      <w:adjustRightInd w:val="0"/>
      <w:snapToGrid w:val="0"/>
      <w:spacing w:line="560" w:lineRule="exact"/>
      <w:ind w:left="840" w:firstLine="200" w:firstLineChars="200"/>
      <w:jc w:val="left"/>
    </w:pPr>
    <w:rPr>
      <w:rFonts w:ascii="Times New Roman" w:hAnsi="Times New Roman" w:eastAsia="宋体" w:cs="Times New Roman"/>
      <w:sz w:val="20"/>
      <w:szCs w:val="20"/>
    </w:rPr>
  </w:style>
  <w:style w:type="paragraph" w:styleId="23">
    <w:name w:val="Body Text Indent 3"/>
    <w:basedOn w:val="1"/>
    <w:link w:val="93"/>
    <w:qFormat/>
    <w:uiPriority w:val="0"/>
    <w:pPr>
      <w:adjustRightInd w:val="0"/>
      <w:snapToGrid w:val="0"/>
      <w:spacing w:after="120" w:line="560" w:lineRule="exact"/>
      <w:ind w:left="420" w:leftChars="200" w:firstLine="200" w:firstLineChars="200"/>
    </w:pPr>
    <w:rPr>
      <w:rFonts w:ascii="Times New Roman" w:hAnsi="Times New Roman" w:eastAsia="宋体" w:cs="Times New Roman"/>
      <w:sz w:val="16"/>
      <w:szCs w:val="16"/>
    </w:rPr>
  </w:style>
  <w:style w:type="paragraph" w:styleId="24">
    <w:name w:val="toc 2"/>
    <w:basedOn w:val="1"/>
    <w:next w:val="1"/>
    <w:unhideWhenUsed/>
    <w:qFormat/>
    <w:uiPriority w:val="39"/>
    <w:pPr>
      <w:ind w:left="420" w:leftChars="200"/>
    </w:pPr>
  </w:style>
  <w:style w:type="paragraph" w:styleId="25">
    <w:name w:val="toc 9"/>
    <w:basedOn w:val="1"/>
    <w:next w:val="1"/>
    <w:qFormat/>
    <w:uiPriority w:val="0"/>
    <w:pPr>
      <w:adjustRightInd w:val="0"/>
      <w:snapToGrid w:val="0"/>
      <w:spacing w:line="560" w:lineRule="exact"/>
      <w:ind w:left="1470" w:firstLine="200" w:firstLineChars="200"/>
      <w:jc w:val="left"/>
    </w:pPr>
    <w:rPr>
      <w:rFonts w:ascii="Times New Roman" w:hAnsi="Times New Roman" w:eastAsia="宋体" w:cs="Times New Roman"/>
      <w:sz w:val="20"/>
      <w:szCs w:val="20"/>
    </w:rPr>
  </w:style>
  <w:style w:type="paragraph" w:styleId="26">
    <w:name w:val="Normal (Web)"/>
    <w:basedOn w:val="1"/>
    <w:unhideWhenUsed/>
    <w:qFormat/>
    <w:uiPriority w:val="99"/>
    <w:pPr>
      <w:widowControl/>
      <w:adjustRightInd w:val="0"/>
      <w:snapToGrid w:val="0"/>
      <w:spacing w:before="100" w:beforeAutospacing="1" w:after="100" w:afterAutospacing="1" w:line="560" w:lineRule="exact"/>
      <w:ind w:firstLine="200" w:firstLineChars="200"/>
      <w:jc w:val="left"/>
    </w:pPr>
    <w:rPr>
      <w:rFonts w:ascii="宋体" w:hAnsi="宋体" w:eastAsia="宋体" w:cs="宋体"/>
      <w:kern w:val="0"/>
      <w:sz w:val="24"/>
      <w:szCs w:val="24"/>
    </w:rPr>
  </w:style>
  <w:style w:type="paragraph" w:styleId="27">
    <w:name w:val="annotation subject"/>
    <w:basedOn w:val="8"/>
    <w:next w:val="8"/>
    <w:link w:val="73"/>
    <w:semiHidden/>
    <w:unhideWhenUsed/>
    <w:qFormat/>
    <w:uiPriority w:val="99"/>
    <w:rPr>
      <w:b/>
      <w:bCs/>
    </w:r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bCs/>
    </w:rPr>
  </w:style>
  <w:style w:type="character" w:styleId="32">
    <w:name w:val="page number"/>
    <w:basedOn w:val="30"/>
    <w:qFormat/>
    <w:uiPriority w:val="0"/>
  </w:style>
  <w:style w:type="character" w:styleId="33">
    <w:name w:val="FollowedHyperlink"/>
    <w:basedOn w:val="30"/>
    <w:semiHidden/>
    <w:unhideWhenUsed/>
    <w:qFormat/>
    <w:uiPriority w:val="99"/>
    <w:rPr>
      <w:color w:val="800080" w:themeColor="followedHyperlink"/>
      <w:u w:val="single"/>
      <w14:textFill>
        <w14:solidFill>
          <w14:schemeClr w14:val="folHlink"/>
        </w14:solidFill>
      </w14:textFill>
    </w:rPr>
  </w:style>
  <w:style w:type="character" w:styleId="34">
    <w:name w:val="Emphasis"/>
    <w:qFormat/>
    <w:uiPriority w:val="0"/>
    <w:rPr>
      <w:color w:val="CC0000"/>
    </w:rPr>
  </w:style>
  <w:style w:type="character" w:styleId="35">
    <w:name w:val="Hyperlink"/>
    <w:basedOn w:val="30"/>
    <w:unhideWhenUsed/>
    <w:qFormat/>
    <w:uiPriority w:val="99"/>
    <w:rPr>
      <w:color w:val="0000FF" w:themeColor="hyperlink"/>
      <w:u w:val="single"/>
      <w14:textFill>
        <w14:solidFill>
          <w14:schemeClr w14:val="hlink"/>
        </w14:solidFill>
      </w14:textFill>
    </w:rPr>
  </w:style>
  <w:style w:type="character" w:styleId="36">
    <w:name w:val="annotation reference"/>
    <w:semiHidden/>
    <w:unhideWhenUsed/>
    <w:qFormat/>
    <w:uiPriority w:val="99"/>
    <w:rPr>
      <w:sz w:val="21"/>
      <w:szCs w:val="21"/>
    </w:rPr>
  </w:style>
  <w:style w:type="character" w:styleId="37">
    <w:name w:val="footnote reference"/>
    <w:semiHidden/>
    <w:unhideWhenUsed/>
    <w:qFormat/>
    <w:uiPriority w:val="99"/>
    <w:rPr>
      <w:vertAlign w:val="superscript"/>
    </w:rPr>
  </w:style>
  <w:style w:type="character" w:customStyle="1" w:styleId="38">
    <w:name w:val="页眉 字符"/>
    <w:basedOn w:val="30"/>
    <w:link w:val="18"/>
    <w:qFormat/>
    <w:uiPriority w:val="99"/>
    <w:rPr>
      <w:sz w:val="18"/>
      <w:szCs w:val="18"/>
    </w:rPr>
  </w:style>
  <w:style w:type="character" w:customStyle="1" w:styleId="39">
    <w:name w:val="页脚 字符"/>
    <w:basedOn w:val="30"/>
    <w:link w:val="17"/>
    <w:qFormat/>
    <w:uiPriority w:val="99"/>
    <w:rPr>
      <w:sz w:val="18"/>
      <w:szCs w:val="18"/>
    </w:rPr>
  </w:style>
  <w:style w:type="paragraph" w:styleId="40">
    <w:name w:val="List Paragraph"/>
    <w:basedOn w:val="1"/>
    <w:qFormat/>
    <w:uiPriority w:val="34"/>
    <w:pPr>
      <w:ind w:firstLine="420" w:firstLineChars="200"/>
    </w:pPr>
  </w:style>
  <w:style w:type="character" w:customStyle="1" w:styleId="41">
    <w:name w:val="标题 1 字符"/>
    <w:basedOn w:val="30"/>
    <w:link w:val="2"/>
    <w:qFormat/>
    <w:uiPriority w:val="0"/>
    <w:rPr>
      <w:rFonts w:ascii="Times New Roman" w:hAnsi="Times New Roman" w:eastAsia="黑体" w:cs="Times New Roman"/>
      <w:bCs/>
      <w:kern w:val="44"/>
      <w:sz w:val="32"/>
      <w:szCs w:val="44"/>
    </w:rPr>
  </w:style>
  <w:style w:type="paragraph" w:customStyle="1" w:styleId="42">
    <w:name w:val="标题 21"/>
    <w:basedOn w:val="1"/>
    <w:next w:val="1"/>
    <w:unhideWhenUsed/>
    <w:qFormat/>
    <w:uiPriority w:val="0"/>
    <w:pPr>
      <w:keepNext/>
      <w:keepLines/>
      <w:adjustRightInd w:val="0"/>
      <w:snapToGrid w:val="0"/>
      <w:spacing w:before="50" w:beforeLines="50" w:after="50" w:afterLines="50" w:line="560" w:lineRule="exact"/>
      <w:ind w:firstLine="200" w:firstLineChars="200"/>
      <w:outlineLvl w:val="1"/>
    </w:pPr>
    <w:rPr>
      <w:rFonts w:ascii="Times New Roman" w:hAnsi="Times New Roman" w:eastAsia="楷体" w:cs="Times New Roman"/>
      <w:bCs/>
      <w:sz w:val="32"/>
      <w:szCs w:val="32"/>
    </w:rPr>
  </w:style>
  <w:style w:type="paragraph" w:customStyle="1" w:styleId="43">
    <w:name w:val="标题 31"/>
    <w:basedOn w:val="1"/>
    <w:next w:val="1"/>
    <w:unhideWhenUsed/>
    <w:qFormat/>
    <w:uiPriority w:val="9"/>
    <w:pPr>
      <w:keepNext/>
      <w:keepLines/>
      <w:adjustRightInd w:val="0"/>
      <w:snapToGrid w:val="0"/>
      <w:spacing w:before="50" w:beforeLines="50" w:after="50" w:afterLines="50" w:line="560" w:lineRule="exact"/>
      <w:ind w:firstLine="200" w:firstLineChars="200"/>
      <w:outlineLvl w:val="2"/>
    </w:pPr>
    <w:rPr>
      <w:rFonts w:ascii="Times New Roman" w:hAnsi="Times New Roman" w:eastAsia="仿宋_GB2312"/>
      <w:bCs/>
      <w:sz w:val="32"/>
      <w:szCs w:val="32"/>
    </w:rPr>
  </w:style>
  <w:style w:type="paragraph" w:customStyle="1" w:styleId="44">
    <w:name w:val="标题 41"/>
    <w:basedOn w:val="1"/>
    <w:next w:val="1"/>
    <w:semiHidden/>
    <w:unhideWhenUsed/>
    <w:qFormat/>
    <w:uiPriority w:val="9"/>
    <w:pPr>
      <w:keepNext/>
      <w:keepLines/>
      <w:adjustRightInd w:val="0"/>
      <w:snapToGrid w:val="0"/>
      <w:spacing w:before="280" w:after="290" w:line="376" w:lineRule="auto"/>
      <w:ind w:firstLine="200" w:firstLineChars="200"/>
      <w:outlineLvl w:val="3"/>
    </w:pPr>
    <w:rPr>
      <w:rFonts w:ascii="Cambria" w:hAnsi="Cambria" w:eastAsia="宋体" w:cs="Times New Roman"/>
      <w:b/>
      <w:bCs/>
      <w:sz w:val="28"/>
      <w:szCs w:val="28"/>
    </w:rPr>
  </w:style>
  <w:style w:type="character" w:customStyle="1" w:styleId="45">
    <w:name w:val="标题 2 字符"/>
    <w:basedOn w:val="30"/>
    <w:link w:val="3"/>
    <w:qFormat/>
    <w:uiPriority w:val="0"/>
    <w:rPr>
      <w:rFonts w:ascii="Times New Roman" w:hAnsi="Times New Roman" w:eastAsia="楷体" w:cs="Times New Roman"/>
      <w:bCs/>
      <w:sz w:val="32"/>
      <w:szCs w:val="32"/>
    </w:rPr>
  </w:style>
  <w:style w:type="character" w:customStyle="1" w:styleId="46">
    <w:name w:val="标题 3 字符"/>
    <w:basedOn w:val="30"/>
    <w:link w:val="4"/>
    <w:qFormat/>
    <w:uiPriority w:val="9"/>
    <w:rPr>
      <w:rFonts w:ascii="Times New Roman" w:hAnsi="Times New Roman" w:eastAsia="仿宋_GB2312"/>
      <w:bCs/>
      <w:sz w:val="32"/>
      <w:szCs w:val="32"/>
    </w:rPr>
  </w:style>
  <w:style w:type="character" w:customStyle="1" w:styleId="47">
    <w:name w:val="标题 4 字符"/>
    <w:basedOn w:val="30"/>
    <w:link w:val="5"/>
    <w:semiHidden/>
    <w:qFormat/>
    <w:uiPriority w:val="9"/>
    <w:rPr>
      <w:rFonts w:ascii="Cambria" w:hAnsi="Cambria" w:eastAsia="宋体" w:cs="Times New Roman"/>
      <w:b/>
      <w:bCs/>
      <w:sz w:val="28"/>
      <w:szCs w:val="28"/>
    </w:rPr>
  </w:style>
  <w:style w:type="character" w:customStyle="1" w:styleId="48">
    <w:name w:val="正文文本缩进 字符"/>
    <w:basedOn w:val="30"/>
    <w:link w:val="10"/>
    <w:semiHidden/>
    <w:qFormat/>
    <w:uiPriority w:val="0"/>
    <w:rPr>
      <w:rFonts w:ascii="Times New Roman" w:hAnsi="Times New Roman" w:eastAsia="宋体" w:cs="Times New Roman"/>
      <w:sz w:val="28"/>
      <w:szCs w:val="24"/>
    </w:rPr>
  </w:style>
  <w:style w:type="character" w:customStyle="1" w:styleId="49">
    <w:name w:val="超链接1"/>
    <w:basedOn w:val="30"/>
    <w:unhideWhenUsed/>
    <w:qFormat/>
    <w:uiPriority w:val="99"/>
    <w:rPr>
      <w:color w:val="0000FF"/>
      <w:u w:val="single"/>
    </w:rPr>
  </w:style>
  <w:style w:type="character" w:customStyle="1" w:styleId="50">
    <w:name w:val="访问过的超链接1"/>
    <w:basedOn w:val="30"/>
    <w:semiHidden/>
    <w:unhideWhenUsed/>
    <w:qFormat/>
    <w:uiPriority w:val="99"/>
    <w:rPr>
      <w:color w:val="800080"/>
      <w:u w:val="single"/>
    </w:rPr>
  </w:style>
  <w:style w:type="paragraph" w:customStyle="1" w:styleId="51">
    <w:name w:val="批注框文本1"/>
    <w:basedOn w:val="1"/>
    <w:next w:val="16"/>
    <w:link w:val="52"/>
    <w:unhideWhenUsed/>
    <w:qFormat/>
    <w:uiPriority w:val="0"/>
    <w:pPr>
      <w:adjustRightInd w:val="0"/>
      <w:snapToGrid w:val="0"/>
      <w:spacing w:line="560" w:lineRule="exact"/>
      <w:ind w:firstLine="200" w:firstLineChars="200"/>
    </w:pPr>
    <w:rPr>
      <w:rFonts w:ascii="Times New Roman" w:hAnsi="Times New Roman" w:eastAsia="仿宋_GB2312"/>
      <w:sz w:val="18"/>
      <w:szCs w:val="18"/>
    </w:rPr>
  </w:style>
  <w:style w:type="character" w:customStyle="1" w:styleId="52">
    <w:name w:val="批注框文本 字符"/>
    <w:basedOn w:val="30"/>
    <w:link w:val="51"/>
    <w:qFormat/>
    <w:uiPriority w:val="0"/>
    <w:rPr>
      <w:rFonts w:ascii="Times New Roman" w:hAnsi="Times New Roman" w:eastAsia="仿宋_GB2312"/>
      <w:sz w:val="18"/>
      <w:szCs w:val="18"/>
    </w:rPr>
  </w:style>
  <w:style w:type="character" w:customStyle="1" w:styleId="53">
    <w:name w:val="show-img-bd"/>
    <w:basedOn w:val="30"/>
    <w:qFormat/>
    <w:uiPriority w:val="0"/>
  </w:style>
  <w:style w:type="paragraph" w:customStyle="1" w:styleId="54">
    <w:name w:val="TOC 标题1"/>
    <w:basedOn w:val="2"/>
    <w:next w:val="1"/>
    <w:unhideWhenUsed/>
    <w:qFormat/>
    <w:uiPriority w:val="39"/>
    <w:pPr>
      <w:widowControl/>
      <w:spacing w:before="480" w:line="276" w:lineRule="auto"/>
      <w:jc w:val="left"/>
      <w:outlineLvl w:val="9"/>
    </w:pPr>
    <w:rPr>
      <w:rFonts w:ascii="Cambria" w:hAnsi="Cambria" w:eastAsia="宋体"/>
      <w:color w:val="365F91"/>
      <w:kern w:val="0"/>
      <w:sz w:val="28"/>
      <w:szCs w:val="28"/>
    </w:rPr>
  </w:style>
  <w:style w:type="paragraph" w:customStyle="1" w:styleId="55">
    <w:name w:val="TOC 21"/>
    <w:basedOn w:val="1"/>
    <w:next w:val="1"/>
    <w:unhideWhenUsed/>
    <w:qFormat/>
    <w:uiPriority w:val="39"/>
    <w:pPr>
      <w:tabs>
        <w:tab w:val="right" w:leader="dot" w:pos="8296"/>
      </w:tabs>
      <w:adjustRightInd w:val="0"/>
      <w:snapToGrid w:val="0"/>
      <w:spacing w:line="560" w:lineRule="exact"/>
      <w:ind w:left="210" w:leftChars="100" w:firstLine="200" w:firstLineChars="200"/>
      <w:jc w:val="center"/>
    </w:pPr>
    <w:rPr>
      <w:rFonts w:ascii="宋体" w:hAnsi="宋体" w:eastAsia="仿宋_GB2312"/>
      <w:sz w:val="24"/>
      <w:szCs w:val="24"/>
      <w:shd w:val="clear" w:color="auto" w:fill="FFFFFF"/>
    </w:rPr>
  </w:style>
  <w:style w:type="paragraph" w:customStyle="1" w:styleId="56">
    <w:name w:val="TOC 11"/>
    <w:basedOn w:val="1"/>
    <w:next w:val="1"/>
    <w:unhideWhenUsed/>
    <w:qFormat/>
    <w:uiPriority w:val="39"/>
    <w:pPr>
      <w:tabs>
        <w:tab w:val="right" w:leader="dot" w:pos="8296"/>
      </w:tabs>
      <w:adjustRightInd w:val="0"/>
      <w:snapToGrid w:val="0"/>
      <w:spacing w:line="360" w:lineRule="auto"/>
      <w:ind w:firstLine="200" w:firstLineChars="200"/>
    </w:pPr>
    <w:rPr>
      <w:rFonts w:ascii="宋体" w:hAnsi="宋体" w:eastAsia="宋体"/>
      <w:b/>
      <w:sz w:val="28"/>
      <w:szCs w:val="28"/>
      <w:shd w:val="clear" w:color="auto" w:fill="FFFFFF"/>
    </w:rPr>
  </w:style>
  <w:style w:type="character" w:customStyle="1" w:styleId="57">
    <w:name w:val="opt"/>
    <w:basedOn w:val="30"/>
    <w:qFormat/>
    <w:uiPriority w:val="0"/>
  </w:style>
  <w:style w:type="character" w:customStyle="1" w:styleId="58">
    <w:name w:val="pl42"/>
    <w:basedOn w:val="30"/>
    <w:qFormat/>
    <w:uiPriority w:val="0"/>
  </w:style>
  <w:style w:type="paragraph" w:customStyle="1" w:styleId="59">
    <w:name w:val="List Paragraph1"/>
    <w:basedOn w:val="1"/>
    <w:qFormat/>
    <w:uiPriority w:val="0"/>
    <w:pPr>
      <w:adjustRightInd w:val="0"/>
      <w:snapToGrid w:val="0"/>
      <w:spacing w:line="560" w:lineRule="exact"/>
      <w:ind w:firstLine="420" w:firstLineChars="200"/>
    </w:pPr>
    <w:rPr>
      <w:rFonts w:ascii="Calibri" w:hAnsi="Calibri" w:eastAsia="宋体" w:cs="Times New Roman"/>
      <w:sz w:val="32"/>
    </w:rPr>
  </w:style>
  <w:style w:type="paragraph" w:customStyle="1" w:styleId="60">
    <w:name w:val="TOC 31"/>
    <w:basedOn w:val="1"/>
    <w:next w:val="1"/>
    <w:unhideWhenUsed/>
    <w:qFormat/>
    <w:uiPriority w:val="39"/>
    <w:pPr>
      <w:widowControl/>
      <w:adjustRightInd w:val="0"/>
      <w:snapToGrid w:val="0"/>
      <w:spacing w:after="100" w:line="276" w:lineRule="auto"/>
      <w:ind w:left="440" w:firstLine="200" w:firstLineChars="200"/>
      <w:jc w:val="left"/>
    </w:pPr>
    <w:rPr>
      <w:rFonts w:ascii="Times New Roman" w:hAnsi="Times New Roman" w:eastAsia="仿宋_GB2312"/>
      <w:kern w:val="0"/>
      <w:sz w:val="22"/>
    </w:rPr>
  </w:style>
  <w:style w:type="character" w:customStyle="1" w:styleId="61">
    <w:name w:val="Document Map Char Char"/>
    <w:link w:val="62"/>
    <w:qFormat/>
    <w:uiPriority w:val="0"/>
    <w:rPr>
      <w:rFonts w:ascii="宋体" w:hAnsi="Times New Roman" w:eastAsia="宋体" w:cs="Times New Roman"/>
      <w:sz w:val="18"/>
      <w:szCs w:val="18"/>
    </w:rPr>
  </w:style>
  <w:style w:type="paragraph" w:customStyle="1" w:styleId="62">
    <w:name w:val="文档结构图11"/>
    <w:basedOn w:val="1"/>
    <w:link w:val="61"/>
    <w:qFormat/>
    <w:uiPriority w:val="0"/>
    <w:pPr>
      <w:adjustRightInd w:val="0"/>
      <w:snapToGrid w:val="0"/>
      <w:spacing w:line="560" w:lineRule="exact"/>
      <w:ind w:firstLine="200" w:firstLineChars="200"/>
    </w:pPr>
    <w:rPr>
      <w:rFonts w:ascii="宋体" w:hAnsi="Times New Roman" w:eastAsia="宋体" w:cs="Times New Roman"/>
      <w:sz w:val="18"/>
      <w:szCs w:val="18"/>
    </w:rPr>
  </w:style>
  <w:style w:type="character" w:customStyle="1" w:styleId="63">
    <w:name w:val="文档结构图 Char"/>
    <w:link w:val="64"/>
    <w:qFormat/>
    <w:uiPriority w:val="0"/>
    <w:rPr>
      <w:rFonts w:ascii="宋体"/>
      <w:sz w:val="18"/>
      <w:szCs w:val="18"/>
    </w:rPr>
  </w:style>
  <w:style w:type="paragraph" w:customStyle="1" w:styleId="64">
    <w:name w:val="文档结构图1"/>
    <w:basedOn w:val="1"/>
    <w:link w:val="63"/>
    <w:qFormat/>
    <w:uiPriority w:val="0"/>
    <w:pPr>
      <w:adjustRightInd w:val="0"/>
      <w:snapToGrid w:val="0"/>
      <w:spacing w:line="560" w:lineRule="exact"/>
      <w:ind w:firstLine="200" w:firstLineChars="200"/>
    </w:pPr>
    <w:rPr>
      <w:rFonts w:ascii="宋体"/>
      <w:sz w:val="18"/>
      <w:szCs w:val="18"/>
    </w:rPr>
  </w:style>
  <w:style w:type="character" w:customStyle="1" w:styleId="65">
    <w:name w:val="页码1"/>
    <w:basedOn w:val="30"/>
    <w:qFormat/>
    <w:uiPriority w:val="0"/>
  </w:style>
  <w:style w:type="character" w:customStyle="1" w:styleId="66">
    <w:name w:val="页码11"/>
    <w:qFormat/>
    <w:uiPriority w:val="0"/>
    <w:rPr>
      <w:rFonts w:cs="Times New Roman"/>
    </w:rPr>
  </w:style>
  <w:style w:type="character" w:customStyle="1" w:styleId="67">
    <w:name w:val="Body Text Indent Char Char"/>
    <w:link w:val="68"/>
    <w:qFormat/>
    <w:uiPriority w:val="0"/>
    <w:rPr>
      <w:rFonts w:ascii="仿宋_GB2312" w:hAnsi="Times New Roman" w:eastAsia="仿宋_GB2312" w:cs="Times New Roman"/>
      <w:kern w:val="0"/>
      <w:sz w:val="24"/>
      <w:szCs w:val="24"/>
    </w:rPr>
  </w:style>
  <w:style w:type="paragraph" w:customStyle="1" w:styleId="68">
    <w:name w:val="正文文本缩进1"/>
    <w:basedOn w:val="1"/>
    <w:link w:val="67"/>
    <w:qFormat/>
    <w:uiPriority w:val="0"/>
    <w:pPr>
      <w:autoSpaceDE w:val="0"/>
      <w:autoSpaceDN w:val="0"/>
      <w:adjustRightInd w:val="0"/>
      <w:snapToGrid w:val="0"/>
      <w:spacing w:line="500" w:lineRule="exact"/>
      <w:ind w:firstLine="600" w:firstLineChars="200"/>
      <w:jc w:val="left"/>
    </w:pPr>
    <w:rPr>
      <w:rFonts w:ascii="仿宋_GB2312" w:hAnsi="Times New Roman" w:eastAsia="仿宋_GB2312" w:cs="Times New Roman"/>
      <w:kern w:val="0"/>
      <w:sz w:val="24"/>
      <w:szCs w:val="24"/>
    </w:rPr>
  </w:style>
  <w:style w:type="paragraph" w:customStyle="1" w:styleId="69">
    <w:name w:val="列出段落1"/>
    <w:qFormat/>
    <w:uiPriority w:val="0"/>
    <w:pPr>
      <w:ind w:firstLine="420" w:firstLineChars="200"/>
    </w:pPr>
    <w:rPr>
      <w:rFonts w:ascii="Times New Roman" w:hAnsi="Times New Roman" w:eastAsia="宋体" w:cs="Times New Roman"/>
      <w:lang w:val="en-US" w:eastAsia="zh-CN" w:bidi="ar-SA"/>
    </w:rPr>
  </w:style>
  <w:style w:type="paragraph" w:customStyle="1" w:styleId="70">
    <w:name w:val="普通(网站)1"/>
    <w:basedOn w:val="1"/>
    <w:qFormat/>
    <w:uiPriority w:val="0"/>
    <w:pPr>
      <w:widowControl/>
      <w:adjustRightInd w:val="0"/>
      <w:snapToGrid w:val="0"/>
      <w:spacing w:before="100" w:beforeAutospacing="1" w:after="100" w:afterAutospacing="1" w:line="560" w:lineRule="exact"/>
      <w:ind w:firstLine="200" w:firstLineChars="200"/>
      <w:jc w:val="left"/>
    </w:pPr>
    <w:rPr>
      <w:rFonts w:ascii="宋体" w:hAnsi="宋体" w:eastAsia="宋体" w:cs="宋体"/>
      <w:kern w:val="0"/>
      <w:sz w:val="24"/>
      <w:szCs w:val="24"/>
    </w:rPr>
  </w:style>
  <w:style w:type="table" w:customStyle="1" w:styleId="71">
    <w:name w:val="网格型1"/>
    <w:basedOn w:val="28"/>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2">
    <w:name w:val="批注文字 字符"/>
    <w:basedOn w:val="30"/>
    <w:link w:val="8"/>
    <w:semiHidden/>
    <w:qFormat/>
    <w:uiPriority w:val="99"/>
    <w:rPr>
      <w:rFonts w:ascii="Times New Roman" w:hAnsi="Times New Roman" w:eastAsia="宋体" w:cs="Times New Roman"/>
      <w:sz w:val="32"/>
      <w:szCs w:val="24"/>
    </w:rPr>
  </w:style>
  <w:style w:type="character" w:customStyle="1" w:styleId="73">
    <w:name w:val="批注主题 字符"/>
    <w:basedOn w:val="72"/>
    <w:link w:val="27"/>
    <w:semiHidden/>
    <w:qFormat/>
    <w:uiPriority w:val="99"/>
    <w:rPr>
      <w:rFonts w:ascii="Times New Roman" w:hAnsi="Times New Roman" w:eastAsia="宋体" w:cs="Times New Roman"/>
      <w:b/>
      <w:bCs/>
      <w:sz w:val="32"/>
      <w:szCs w:val="24"/>
    </w:rPr>
  </w:style>
  <w:style w:type="character" w:customStyle="1" w:styleId="74">
    <w:name w:val="脚注文本 字符"/>
    <w:basedOn w:val="30"/>
    <w:link w:val="21"/>
    <w:semiHidden/>
    <w:qFormat/>
    <w:uiPriority w:val="99"/>
    <w:rPr>
      <w:rFonts w:ascii="Times New Roman" w:hAnsi="Times New Roman" w:eastAsia="宋体" w:cs="Times New Roman"/>
      <w:sz w:val="18"/>
      <w:szCs w:val="18"/>
    </w:rPr>
  </w:style>
  <w:style w:type="character" w:customStyle="1" w:styleId="75">
    <w:name w:val="apple-style-span"/>
    <w:basedOn w:val="30"/>
    <w:qFormat/>
    <w:uiPriority w:val="0"/>
  </w:style>
  <w:style w:type="character" w:customStyle="1" w:styleId="76">
    <w:name w:val="news-time"/>
    <w:basedOn w:val="30"/>
    <w:qFormat/>
    <w:uiPriority w:val="0"/>
  </w:style>
  <w:style w:type="character" w:customStyle="1" w:styleId="77">
    <w:name w:val="news-from"/>
    <w:basedOn w:val="30"/>
    <w:qFormat/>
    <w:uiPriority w:val="0"/>
  </w:style>
  <w:style w:type="character" w:customStyle="1" w:styleId="78">
    <w:name w:val="share_text"/>
    <w:basedOn w:val="30"/>
    <w:qFormat/>
    <w:uiPriority w:val="0"/>
  </w:style>
  <w:style w:type="paragraph" w:customStyle="1" w:styleId="79">
    <w:name w:val="p0"/>
    <w:basedOn w:val="1"/>
    <w:qFormat/>
    <w:uiPriority w:val="0"/>
    <w:pPr>
      <w:widowControl/>
      <w:adjustRightInd w:val="0"/>
      <w:snapToGrid w:val="0"/>
      <w:spacing w:before="100" w:beforeAutospacing="1" w:after="100" w:afterAutospacing="1" w:line="560" w:lineRule="exact"/>
      <w:ind w:firstLine="200" w:firstLineChars="200"/>
      <w:jc w:val="left"/>
    </w:pPr>
    <w:rPr>
      <w:rFonts w:ascii="宋体" w:hAnsi="宋体" w:eastAsia="宋体" w:cs="宋体"/>
      <w:kern w:val="0"/>
      <w:sz w:val="24"/>
      <w:szCs w:val="24"/>
    </w:rPr>
  </w:style>
  <w:style w:type="paragraph" w:customStyle="1" w:styleId="80">
    <w:name w:val="bh"/>
    <w:basedOn w:val="1"/>
    <w:qFormat/>
    <w:uiPriority w:val="0"/>
    <w:pPr>
      <w:widowControl/>
      <w:adjustRightInd w:val="0"/>
      <w:snapToGrid w:val="0"/>
      <w:spacing w:before="100" w:beforeAutospacing="1" w:after="100" w:afterAutospacing="1" w:line="560" w:lineRule="exact"/>
      <w:ind w:firstLine="200" w:firstLineChars="200"/>
      <w:jc w:val="left"/>
    </w:pPr>
    <w:rPr>
      <w:rFonts w:ascii="宋体" w:hAnsi="宋体" w:eastAsia="宋体" w:cs="宋体"/>
      <w:kern w:val="0"/>
      <w:sz w:val="24"/>
      <w:szCs w:val="24"/>
    </w:rPr>
  </w:style>
  <w:style w:type="character" w:customStyle="1" w:styleId="81">
    <w:name w:val="index"/>
    <w:basedOn w:val="30"/>
    <w:qFormat/>
    <w:uiPriority w:val="0"/>
  </w:style>
  <w:style w:type="character" w:customStyle="1" w:styleId="82">
    <w:name w:val="text"/>
    <w:basedOn w:val="30"/>
    <w:qFormat/>
    <w:uiPriority w:val="0"/>
  </w:style>
  <w:style w:type="character" w:customStyle="1" w:styleId="83">
    <w:name w:val="标题1"/>
    <w:basedOn w:val="30"/>
    <w:qFormat/>
    <w:uiPriority w:val="0"/>
  </w:style>
  <w:style w:type="character" w:customStyle="1" w:styleId="84">
    <w:name w:val="icofont"/>
    <w:basedOn w:val="30"/>
    <w:qFormat/>
    <w:uiPriority w:val="0"/>
  </w:style>
  <w:style w:type="character" w:customStyle="1" w:styleId="85">
    <w:name w:val="name"/>
    <w:basedOn w:val="30"/>
    <w:qFormat/>
    <w:uiPriority w:val="0"/>
  </w:style>
  <w:style w:type="paragraph" w:customStyle="1" w:styleId="86">
    <w:name w:val="p"/>
    <w:basedOn w:val="1"/>
    <w:qFormat/>
    <w:uiPriority w:val="0"/>
    <w:pPr>
      <w:widowControl/>
      <w:adjustRightInd w:val="0"/>
      <w:snapToGrid w:val="0"/>
      <w:spacing w:line="525" w:lineRule="atLeast"/>
      <w:ind w:firstLine="375" w:firstLineChars="200"/>
      <w:jc w:val="left"/>
    </w:pPr>
    <w:rPr>
      <w:rFonts w:ascii="Times New Roman" w:hAnsi="Times New Roman" w:eastAsia="宋体" w:cs="Times New Roman"/>
      <w:kern w:val="0"/>
      <w:sz w:val="24"/>
      <w:szCs w:val="24"/>
    </w:rPr>
  </w:style>
  <w:style w:type="paragraph" w:customStyle="1" w:styleId="87">
    <w:name w:val="正文文本1"/>
    <w:basedOn w:val="1"/>
    <w:next w:val="9"/>
    <w:link w:val="88"/>
    <w:unhideWhenUsed/>
    <w:qFormat/>
    <w:uiPriority w:val="1"/>
    <w:pPr>
      <w:adjustRightInd w:val="0"/>
      <w:snapToGrid w:val="0"/>
      <w:spacing w:after="120" w:line="560" w:lineRule="exact"/>
      <w:ind w:firstLine="200" w:firstLineChars="200"/>
    </w:pPr>
    <w:rPr>
      <w:rFonts w:ascii="Times New Roman" w:hAnsi="Times New Roman" w:eastAsia="仿宋_GB2312"/>
      <w:sz w:val="32"/>
    </w:rPr>
  </w:style>
  <w:style w:type="character" w:customStyle="1" w:styleId="88">
    <w:name w:val="正文文本 字符"/>
    <w:basedOn w:val="30"/>
    <w:link w:val="87"/>
    <w:qFormat/>
    <w:uiPriority w:val="1"/>
    <w:rPr>
      <w:rFonts w:ascii="Times New Roman" w:hAnsi="Times New Roman" w:eastAsia="仿宋_GB2312"/>
      <w:sz w:val="32"/>
    </w:rPr>
  </w:style>
  <w:style w:type="table" w:customStyle="1" w:styleId="89">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90">
    <w:name w:val="Table Paragraph"/>
    <w:basedOn w:val="1"/>
    <w:qFormat/>
    <w:uiPriority w:val="1"/>
    <w:pPr>
      <w:adjustRightInd w:val="0"/>
      <w:snapToGrid w:val="0"/>
      <w:spacing w:line="560" w:lineRule="exact"/>
      <w:ind w:firstLine="200" w:firstLineChars="200"/>
      <w:jc w:val="left"/>
    </w:pPr>
    <w:rPr>
      <w:rFonts w:ascii="Times New Roman" w:hAnsi="Times New Roman" w:eastAsia="仿宋_GB2312"/>
      <w:kern w:val="0"/>
      <w:sz w:val="22"/>
      <w:lang w:eastAsia="en-US"/>
    </w:rPr>
  </w:style>
  <w:style w:type="character" w:customStyle="1" w:styleId="91">
    <w:name w:val="apple-converted-space"/>
    <w:basedOn w:val="30"/>
    <w:qFormat/>
    <w:uiPriority w:val="0"/>
  </w:style>
  <w:style w:type="character" w:customStyle="1" w:styleId="92">
    <w:name w:val="纯文本 字符"/>
    <w:basedOn w:val="30"/>
    <w:link w:val="13"/>
    <w:qFormat/>
    <w:uiPriority w:val="0"/>
    <w:rPr>
      <w:rFonts w:ascii="宋体" w:hAnsi="Courier New" w:eastAsia="宋体" w:cs="Times New Roman"/>
      <w:sz w:val="32"/>
      <w:szCs w:val="20"/>
    </w:rPr>
  </w:style>
  <w:style w:type="character" w:customStyle="1" w:styleId="93">
    <w:name w:val="正文文本缩进 3 字符"/>
    <w:basedOn w:val="30"/>
    <w:link w:val="23"/>
    <w:qFormat/>
    <w:uiPriority w:val="0"/>
    <w:rPr>
      <w:rFonts w:ascii="Times New Roman" w:hAnsi="Times New Roman" w:eastAsia="宋体" w:cs="Times New Roman"/>
      <w:sz w:val="16"/>
      <w:szCs w:val="16"/>
    </w:rPr>
  </w:style>
  <w:style w:type="paragraph" w:customStyle="1" w:styleId="94">
    <w:name w:val="一、"/>
    <w:basedOn w:val="1"/>
    <w:qFormat/>
    <w:uiPriority w:val="0"/>
    <w:pPr>
      <w:adjustRightInd w:val="0"/>
      <w:snapToGrid w:val="0"/>
      <w:spacing w:line="560" w:lineRule="exact"/>
      <w:ind w:firstLine="200" w:firstLineChars="200"/>
      <w:jc w:val="center"/>
    </w:pPr>
    <w:rPr>
      <w:rFonts w:ascii="Times New Roman" w:hAnsi="Times New Roman" w:eastAsia="宋体" w:cs="Times New Roman"/>
      <w:sz w:val="18"/>
      <w:szCs w:val="20"/>
    </w:rPr>
  </w:style>
  <w:style w:type="paragraph" w:customStyle="1" w:styleId="95">
    <w:name w:val="日期1"/>
    <w:basedOn w:val="1"/>
    <w:next w:val="1"/>
    <w:semiHidden/>
    <w:unhideWhenUsed/>
    <w:qFormat/>
    <w:uiPriority w:val="99"/>
    <w:pPr>
      <w:adjustRightInd w:val="0"/>
      <w:snapToGrid w:val="0"/>
      <w:spacing w:line="560" w:lineRule="exact"/>
      <w:ind w:left="100" w:leftChars="2500" w:firstLine="200" w:firstLineChars="200"/>
    </w:pPr>
    <w:rPr>
      <w:rFonts w:ascii="Times New Roman" w:hAnsi="Times New Roman" w:eastAsia="仿宋_GB2312"/>
      <w:sz w:val="32"/>
    </w:rPr>
  </w:style>
  <w:style w:type="character" w:customStyle="1" w:styleId="96">
    <w:name w:val="日期 字符"/>
    <w:basedOn w:val="30"/>
    <w:link w:val="15"/>
    <w:semiHidden/>
    <w:qFormat/>
    <w:uiPriority w:val="99"/>
    <w:rPr>
      <w:rFonts w:ascii="Times New Roman" w:hAnsi="Times New Roman" w:eastAsia="仿宋_GB2312"/>
      <w:sz w:val="32"/>
    </w:rPr>
  </w:style>
  <w:style w:type="paragraph" w:customStyle="1" w:styleId="97">
    <w:name w:val="中等深浅网格 1 - 着色 21"/>
    <w:basedOn w:val="1"/>
    <w:qFormat/>
    <w:uiPriority w:val="0"/>
    <w:pPr>
      <w:adjustRightInd w:val="0"/>
      <w:snapToGrid w:val="0"/>
      <w:spacing w:line="360" w:lineRule="auto"/>
      <w:ind w:firstLine="420" w:firstLineChars="200"/>
    </w:pPr>
    <w:rPr>
      <w:rFonts w:ascii="Calibri" w:hAnsi="Calibri" w:eastAsia="宋体" w:cs="Times New Roman"/>
      <w:sz w:val="32"/>
    </w:rPr>
  </w:style>
  <w:style w:type="paragraph" w:customStyle="1" w:styleId="98">
    <w:name w:val="汇编正文"/>
    <w:basedOn w:val="10"/>
    <w:qFormat/>
    <w:uiPriority w:val="0"/>
    <w:pPr>
      <w:widowControl/>
      <w:ind w:firstLine="880"/>
    </w:pPr>
    <w:rPr>
      <w:rFonts w:ascii="仿宋_GB2312" w:hAnsi="仿宋_GB2312" w:eastAsia="仿宋_GB2312"/>
      <w:color w:val="000000"/>
      <w:kern w:val="0"/>
      <w:sz w:val="32"/>
      <w:szCs w:val="32"/>
    </w:rPr>
  </w:style>
  <w:style w:type="character" w:customStyle="1" w:styleId="99">
    <w:name w:val="标题 2 字符1"/>
    <w:basedOn w:val="30"/>
    <w:semiHidden/>
    <w:qFormat/>
    <w:uiPriority w:val="9"/>
    <w:rPr>
      <w:rFonts w:asciiTheme="majorHAnsi" w:hAnsiTheme="majorHAnsi" w:eastAsiaTheme="majorEastAsia" w:cstheme="majorBidi"/>
      <w:b/>
      <w:bCs/>
      <w:sz w:val="32"/>
      <w:szCs w:val="32"/>
    </w:rPr>
  </w:style>
  <w:style w:type="character" w:customStyle="1" w:styleId="100">
    <w:name w:val="标题 3 字符1"/>
    <w:basedOn w:val="30"/>
    <w:semiHidden/>
    <w:qFormat/>
    <w:uiPriority w:val="9"/>
    <w:rPr>
      <w:b/>
      <w:bCs/>
      <w:sz w:val="32"/>
      <w:szCs w:val="32"/>
    </w:rPr>
  </w:style>
  <w:style w:type="character" w:customStyle="1" w:styleId="101">
    <w:name w:val="标题 4 字符1"/>
    <w:basedOn w:val="30"/>
    <w:semiHidden/>
    <w:uiPriority w:val="9"/>
    <w:rPr>
      <w:rFonts w:asciiTheme="majorHAnsi" w:hAnsiTheme="majorHAnsi" w:eastAsiaTheme="majorEastAsia" w:cstheme="majorBidi"/>
      <w:b/>
      <w:bCs/>
      <w:sz w:val="28"/>
      <w:szCs w:val="28"/>
    </w:rPr>
  </w:style>
  <w:style w:type="character" w:customStyle="1" w:styleId="102">
    <w:name w:val="批注框文本 字符1"/>
    <w:basedOn w:val="30"/>
    <w:link w:val="16"/>
    <w:semiHidden/>
    <w:qFormat/>
    <w:uiPriority w:val="99"/>
    <w:rPr>
      <w:sz w:val="18"/>
      <w:szCs w:val="18"/>
    </w:rPr>
  </w:style>
  <w:style w:type="character" w:customStyle="1" w:styleId="103">
    <w:name w:val="正文文本 字符1"/>
    <w:basedOn w:val="30"/>
    <w:link w:val="9"/>
    <w:semiHidden/>
    <w:qFormat/>
    <w:uiPriority w:val="99"/>
  </w:style>
  <w:style w:type="character" w:customStyle="1" w:styleId="104">
    <w:name w:val="日期 字符1"/>
    <w:basedOn w:val="30"/>
    <w:semiHidden/>
    <w:qFormat/>
    <w:uiPriority w:val="99"/>
  </w:style>
  <w:style w:type="paragraph" w:customStyle="1" w:styleId="105">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6">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07">
    <w:name w:val="font6"/>
    <w:basedOn w:val="1"/>
    <w:qFormat/>
    <w:uiPriority w:val="0"/>
    <w:pPr>
      <w:widowControl/>
      <w:spacing w:before="100" w:beforeAutospacing="1" w:after="100" w:afterAutospacing="1"/>
      <w:jc w:val="left"/>
    </w:pPr>
    <w:rPr>
      <w:rFonts w:ascii="仿宋_GB2312" w:hAnsi="宋体" w:eastAsia="仿宋_GB2312" w:cs="宋体"/>
      <w:color w:val="000000"/>
      <w:kern w:val="0"/>
      <w:sz w:val="20"/>
      <w:szCs w:val="20"/>
    </w:rPr>
  </w:style>
  <w:style w:type="paragraph" w:customStyle="1" w:styleId="108">
    <w:name w:val="font7"/>
    <w:basedOn w:val="1"/>
    <w:uiPriority w:val="0"/>
    <w:pPr>
      <w:widowControl/>
      <w:spacing w:before="100" w:beforeAutospacing="1" w:after="100" w:afterAutospacing="1"/>
      <w:jc w:val="left"/>
    </w:pPr>
    <w:rPr>
      <w:rFonts w:ascii="仿宋_GB2312" w:hAnsi="宋体" w:eastAsia="仿宋_GB2312" w:cs="宋体"/>
      <w:color w:val="000000"/>
      <w:kern w:val="0"/>
      <w:sz w:val="20"/>
      <w:szCs w:val="20"/>
    </w:rPr>
  </w:style>
  <w:style w:type="paragraph" w:customStyle="1" w:styleId="109">
    <w:name w:val="font8"/>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10">
    <w:name w:val="xl65"/>
    <w:basedOn w:val="1"/>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111">
    <w:name w:val="xl66"/>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112">
    <w:name w:val="xl67"/>
    <w:basedOn w:val="1"/>
    <w:qFormat/>
    <w:uiPriority w:val="0"/>
    <w:pPr>
      <w:widowControl/>
      <w:pBdr>
        <w:top w:val="single" w:color="000000" w:sz="8" w:space="0"/>
        <w:left w:val="single" w:color="000000" w:sz="8"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113">
    <w:name w:val="xl68"/>
    <w:basedOn w:val="1"/>
    <w:qFormat/>
    <w:uiPriority w:val="0"/>
    <w:pPr>
      <w:widowControl/>
      <w:pBdr>
        <w:top w:val="single" w:color="000000" w:sz="8" w:space="0"/>
        <w:left w:val="single" w:color="000000" w:sz="8" w:space="0"/>
        <w:right w:val="single" w:color="000000" w:sz="8" w:space="0"/>
      </w:pBdr>
      <w:spacing w:before="100" w:beforeAutospacing="1" w:after="100" w:afterAutospacing="1"/>
    </w:pPr>
    <w:rPr>
      <w:rFonts w:ascii="仿宋_GB2312" w:hAnsi="宋体" w:eastAsia="仿宋_GB2312" w:cs="宋体"/>
      <w:color w:val="000000"/>
      <w:kern w:val="0"/>
      <w:sz w:val="20"/>
      <w:szCs w:val="20"/>
    </w:rPr>
  </w:style>
  <w:style w:type="paragraph" w:customStyle="1" w:styleId="114">
    <w:name w:val="xl6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15">
    <w:name w:val="xl70"/>
    <w:basedOn w:val="1"/>
    <w:uiPriority w:val="0"/>
    <w:pPr>
      <w:widowControl/>
      <w:pBdr>
        <w:left w:val="single" w:color="000000" w:sz="8" w:space="0"/>
        <w:bottom w:val="single" w:color="auto" w:sz="4" w:space="0"/>
        <w:right w:val="single" w:color="000000" w:sz="8"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116">
    <w:name w:val="xl71"/>
    <w:basedOn w:val="1"/>
    <w:uiPriority w:val="0"/>
    <w:pPr>
      <w:widowControl/>
      <w:pBdr>
        <w:left w:val="single" w:color="000000" w:sz="8" w:space="0"/>
        <w:bottom w:val="single" w:color="auto" w:sz="4" w:space="0"/>
        <w:right w:val="single" w:color="000000" w:sz="8"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117">
    <w:name w:val="xl72"/>
    <w:basedOn w:val="1"/>
    <w:qFormat/>
    <w:uiPriority w:val="0"/>
    <w:pPr>
      <w:widowControl/>
      <w:pBdr>
        <w:left w:val="single" w:color="000000" w:sz="8" w:space="0"/>
        <w:bottom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118">
    <w:name w:val="xl73"/>
    <w:basedOn w:val="1"/>
    <w:qFormat/>
    <w:uiPriority w:val="0"/>
    <w:pPr>
      <w:widowControl/>
      <w:pBdr>
        <w:left w:val="single" w:color="000000" w:sz="8" w:space="0"/>
        <w:right w:val="single" w:color="000000" w:sz="8" w:space="0"/>
      </w:pBdr>
      <w:spacing w:before="100" w:beforeAutospacing="1" w:after="100" w:afterAutospacing="1"/>
    </w:pPr>
    <w:rPr>
      <w:rFonts w:ascii="仿宋_GB2312" w:hAnsi="宋体" w:eastAsia="仿宋_GB2312" w:cs="宋体"/>
      <w:color w:val="000000"/>
      <w:kern w:val="0"/>
      <w:sz w:val="20"/>
      <w:szCs w:val="20"/>
    </w:rPr>
  </w:style>
  <w:style w:type="paragraph" w:customStyle="1" w:styleId="119">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12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0"/>
      <w:szCs w:val="20"/>
    </w:rPr>
  </w:style>
  <w:style w:type="paragraph" w:customStyle="1" w:styleId="12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宋体" w:eastAsia="仿宋_GB2312" w:cs="宋体"/>
      <w:color w:val="000000"/>
      <w:kern w:val="0"/>
      <w:sz w:val="20"/>
      <w:szCs w:val="20"/>
    </w:rPr>
  </w:style>
  <w:style w:type="paragraph" w:customStyle="1" w:styleId="12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color w:val="000000"/>
      <w:kern w:val="0"/>
      <w:sz w:val="20"/>
      <w:szCs w:val="20"/>
    </w:rPr>
  </w:style>
  <w:style w:type="paragraph" w:customStyle="1" w:styleId="123">
    <w:name w:val="xl78"/>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宋体" w:eastAsia="仿宋_GB2312" w:cs="宋体"/>
      <w:kern w:val="0"/>
      <w:sz w:val="20"/>
      <w:szCs w:val="20"/>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kern w:val="0"/>
      <w:sz w:val="20"/>
      <w:szCs w:val="20"/>
    </w:rPr>
  </w:style>
  <w:style w:type="paragraph" w:customStyle="1" w:styleId="126">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127">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128">
    <w:name w:val="xl83"/>
    <w:basedOn w:val="1"/>
    <w:qFormat/>
    <w:uiPriority w:val="0"/>
    <w:pPr>
      <w:widowControl/>
      <w:pBdr>
        <w:top w:val="single" w:color="auto" w:sz="4" w:space="0"/>
        <w:bottom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129">
    <w:name w:val="xl84"/>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13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33">
    <w:name w:val="xl8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4">
    <w:name w:val="xl89"/>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136">
    <w:name w:val="xl91"/>
    <w:basedOn w:val="1"/>
    <w:qFormat/>
    <w:uiPriority w:val="0"/>
    <w:pPr>
      <w:widowControl/>
      <w:pBdr>
        <w:top w:val="single" w:color="000000" w:sz="8"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137">
    <w:name w:val="xl92"/>
    <w:basedOn w:val="1"/>
    <w:uiPriority w:val="0"/>
    <w:pPr>
      <w:widowControl/>
      <w:pBdr>
        <w:top w:val="single" w:color="000000" w:sz="8" w:space="0"/>
        <w:right w:val="single" w:color="000000" w:sz="8"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138">
    <w:name w:val="xl93"/>
    <w:basedOn w:val="1"/>
    <w:uiPriority w:val="0"/>
    <w:pPr>
      <w:widowControl/>
      <w:pBdr>
        <w:right w:val="single" w:color="000000" w:sz="8"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139">
    <w:name w:val="xl94"/>
    <w:basedOn w:val="1"/>
    <w:uiPriority w:val="0"/>
    <w:pPr>
      <w:widowControl/>
      <w:pBdr>
        <w:left w:val="single" w:color="000000" w:sz="8" w:space="0"/>
        <w:right w:val="single" w:color="000000" w:sz="8"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140">
    <w:name w:val="xl95"/>
    <w:basedOn w:val="1"/>
    <w:uiPriority w:val="0"/>
    <w:pPr>
      <w:widowControl/>
      <w:pBdr>
        <w:right w:val="single" w:color="000000" w:sz="8" w:space="0"/>
      </w:pBdr>
      <w:spacing w:before="100" w:beforeAutospacing="1" w:after="100" w:afterAutospacing="1"/>
      <w:jc w:val="center"/>
    </w:pPr>
    <w:rPr>
      <w:rFonts w:ascii="仿宋_GB2312" w:hAnsi="宋体" w:eastAsia="仿宋_GB2312" w:cs="宋体"/>
      <w:kern w:val="0"/>
      <w:sz w:val="20"/>
      <w:szCs w:val="20"/>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0"/>
      <w:szCs w:val="20"/>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44">
    <w:name w:val="font9"/>
    <w:basedOn w:val="1"/>
    <w:uiPriority w:val="0"/>
    <w:pPr>
      <w:widowControl/>
      <w:spacing w:before="100" w:beforeAutospacing="1" w:after="100" w:afterAutospacing="1" w:line="240" w:lineRule="auto"/>
      <w:jc w:val="left"/>
    </w:pPr>
    <w:rPr>
      <w:rFonts w:ascii="宋体" w:hAnsi="宋体" w:eastAsia="宋体" w:cs="宋体"/>
      <w:color w:val="000000"/>
      <w:kern w:val="0"/>
      <w:sz w:val="24"/>
      <w:szCs w:val="24"/>
    </w:rPr>
  </w:style>
  <w:style w:type="character" w:customStyle="1" w:styleId="145">
    <w:name w:val="font21"/>
    <w:basedOn w:val="30"/>
    <w:uiPriority w:val="0"/>
    <w:rPr>
      <w:rFonts w:hint="default" w:ascii="Times New Roman" w:hAnsi="Times New Roman" w:cs="Times New Roman"/>
      <w:color w:val="000000"/>
      <w:sz w:val="24"/>
      <w:szCs w:val="24"/>
      <w:u w:val="none"/>
    </w:rPr>
  </w:style>
  <w:style w:type="character" w:customStyle="1" w:styleId="146">
    <w:name w:val="font11"/>
    <w:basedOn w:val="30"/>
    <w:uiPriority w:val="0"/>
    <w:rPr>
      <w:rFonts w:hint="default" w:ascii="仿宋_GB2312" w:eastAsia="仿宋_GB2312" w:cs="仿宋_GB2312"/>
      <w:color w:val="000000"/>
      <w:sz w:val="24"/>
      <w:szCs w:val="24"/>
      <w:u w:val="none"/>
    </w:rPr>
  </w:style>
  <w:style w:type="character" w:customStyle="1" w:styleId="147">
    <w:name w:val="font51"/>
    <w:basedOn w:val="30"/>
    <w:uiPriority w:val="0"/>
    <w:rPr>
      <w:rFonts w:hint="default" w:ascii="Times New Roman" w:hAnsi="Times New Roman" w:cs="Times New Roman"/>
      <w:color w:val="000000"/>
      <w:sz w:val="24"/>
      <w:szCs w:val="24"/>
      <w:u w:val="none"/>
    </w:rPr>
  </w:style>
  <w:style w:type="character" w:customStyle="1" w:styleId="148">
    <w:name w:val="font61"/>
    <w:basedOn w:val="30"/>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23C4BE-2788-46D1-BD26-2F29C1C3E0CA}">
  <ds:schemaRefs/>
</ds:datastoreItem>
</file>

<file path=docProps/app.xml><?xml version="1.0" encoding="utf-8"?>
<Properties xmlns="http://schemas.openxmlformats.org/officeDocument/2006/extended-properties" xmlns:vt="http://schemas.openxmlformats.org/officeDocument/2006/docPropsVTypes">
  <Template>Normal</Template>
  <Pages>36</Pages>
  <Words>13572</Words>
  <Characters>14749</Characters>
  <Lines>69</Lines>
  <Paragraphs>19</Paragraphs>
  <TotalTime>2</TotalTime>
  <ScaleCrop>false</ScaleCrop>
  <LinksUpToDate>false</LinksUpToDate>
  <CharactersWithSpaces>15080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2024-03-22T00:36:00Z</dcterms:created>
  <dc:creator>A9309</dc:creator>
  <cp:lastModifiedBy>非洲的小白脸</cp:lastModifiedBy>
  <cp:lastPrinted>2023-11-17T03:09:00Z</cp:lastPrinted>
  <dcterms:modified xsi:type="dcterms:W3CDTF">2024-09-14T02:24:26Z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A0E72D7623194DEA89CC4389D27A3EBA</vt:lpwstr>
  </property>
</Properties>
</file>